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F0D2" w14:textId="77777777" w:rsidR="00AF5E40" w:rsidRDefault="00AF5E40" w:rsidP="00AF5E4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AF5E40">
        <w:rPr>
          <w:rFonts w:ascii="Arial" w:hAnsi="Arial" w:cs="Arial"/>
          <w:b/>
          <w:bCs/>
          <w:color w:val="000000"/>
          <w:sz w:val="24"/>
          <w:szCs w:val="24"/>
        </w:rPr>
        <w:t>ОКС 01.100.30</w:t>
      </w:r>
    </w:p>
    <w:p w14:paraId="456C4900" w14:textId="77777777" w:rsidR="000C0370" w:rsidRPr="00AF5E40" w:rsidRDefault="000C0370" w:rsidP="00AF5E4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7090BF" w14:textId="77777777" w:rsidR="00AF5E40" w:rsidRDefault="00AF5E40" w:rsidP="00CA4116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ИЗМЕНЕНИЕ № 1 ГОСТ Р 21.301–2021 Система проектной документации для строительства. Правила выполнения отчетной технической документации по инженерным изысканиям</w:t>
      </w:r>
    </w:p>
    <w:p w14:paraId="776DB2F8" w14:textId="77777777" w:rsidR="00AF5E40" w:rsidRDefault="00AF5E40" w:rsidP="00CA4116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Утверждено и введено в действие Приказом Федерального агентства по техническому регулированию и метрологии от                           №</w:t>
      </w:r>
    </w:p>
    <w:p w14:paraId="4677CE27" w14:textId="77777777" w:rsidR="00AF5E40" w:rsidRDefault="00AF5E40" w:rsidP="00CA4116">
      <w:pPr>
        <w:ind w:left="3969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Дата введения –</w:t>
      </w:r>
    </w:p>
    <w:p w14:paraId="7D2C83F5" w14:textId="77777777" w:rsidR="00AF5E40" w:rsidRDefault="00AF5E40" w:rsidP="00CA4116">
      <w:pPr>
        <w:pStyle w:val="formattexttopleveltext"/>
        <w:spacing w:before="0" w:beforeAutospacing="0" w:after="0" w:afterAutospacing="0"/>
        <w:ind w:firstLine="709"/>
      </w:pPr>
      <w:r>
        <w:t xml:space="preserve">Раздел 2. </w:t>
      </w:r>
      <w:r w:rsidR="005D0926">
        <w:t>З</w:t>
      </w:r>
      <w:r>
        <w:t>аменить ссылку:</w:t>
      </w:r>
    </w:p>
    <w:p w14:paraId="2FCF4D62" w14:textId="77777777" w:rsidR="00AF5E40" w:rsidRDefault="00AF5E40" w:rsidP="00CA4116">
      <w:pPr>
        <w:pStyle w:val="formattexttopleveltext"/>
        <w:spacing w:before="0" w:beforeAutospacing="0" w:after="0" w:afterAutospacing="0"/>
        <w:ind w:firstLine="709"/>
      </w:pPr>
      <w:r>
        <w:t xml:space="preserve">«ГОСТ 21.001 Система проектной документации для строительства. Общие положения» на </w:t>
      </w:r>
      <w:r w:rsidR="00CA4116">
        <w:t xml:space="preserve">«ГОСТ Р 21.001 </w:t>
      </w:r>
      <w:r>
        <w:t>Система проектной документации для строительства. Общие положения».</w:t>
      </w:r>
    </w:p>
    <w:p w14:paraId="3ED87A59" w14:textId="77777777" w:rsidR="00AF5E40" w:rsidRDefault="00AF5E40" w:rsidP="00CA4116">
      <w:pPr>
        <w:pStyle w:val="formattexttopleveltext"/>
        <w:spacing w:before="0" w:beforeAutospacing="0" w:after="0" w:afterAutospacing="0"/>
        <w:ind w:firstLine="709"/>
      </w:pPr>
      <w:r>
        <w:t xml:space="preserve">Раздел 3. </w:t>
      </w:r>
      <w:r w:rsidR="00CA4116">
        <w:t>Заменить ссылку: «</w:t>
      </w:r>
      <w:r>
        <w:t>ГОСТ 21.001</w:t>
      </w:r>
      <w:r w:rsidR="00CA4116">
        <w:t>»</w:t>
      </w:r>
      <w:r>
        <w:t xml:space="preserve"> на </w:t>
      </w:r>
      <w:r w:rsidR="00CA4116">
        <w:t>«</w:t>
      </w:r>
      <w:r>
        <w:t>ГОСТ Р 21.001</w:t>
      </w:r>
      <w:r w:rsidR="00CA4116">
        <w:t>»;</w:t>
      </w:r>
    </w:p>
    <w:p w14:paraId="11DA88B1" w14:textId="77777777" w:rsidR="00CA4116" w:rsidRDefault="00CA4116" w:rsidP="00CA4116">
      <w:pPr>
        <w:pStyle w:val="formattexttopleveltext"/>
        <w:spacing w:before="0" w:beforeAutospacing="0" w:after="0" w:afterAutospacing="0"/>
        <w:ind w:firstLine="709"/>
        <w:rPr>
          <w:bCs/>
        </w:rPr>
      </w:pPr>
      <w:r>
        <w:rPr>
          <w:bCs/>
        </w:rPr>
        <w:t>дополнить пунктами</w:t>
      </w:r>
      <w:r w:rsidR="00AF5E40">
        <w:rPr>
          <w:bCs/>
        </w:rPr>
        <w:t xml:space="preserve"> 3.12</w:t>
      </w:r>
      <w:r w:rsidR="00A5356D">
        <w:rPr>
          <w:bCs/>
        </w:rPr>
        <w:t>–3.16</w:t>
      </w:r>
      <w:r w:rsidR="00AF5E40">
        <w:rPr>
          <w:bCs/>
        </w:rPr>
        <w:t>:</w:t>
      </w:r>
    </w:p>
    <w:p w14:paraId="07BAB869" w14:textId="77777777" w:rsidR="00AF5E40" w:rsidRPr="00CA4116" w:rsidRDefault="00AF5E40" w:rsidP="00CA4116">
      <w:pPr>
        <w:pStyle w:val="formattexttopleveltext"/>
        <w:spacing w:before="0" w:beforeAutospacing="0" w:after="0" w:afterAutospacing="0"/>
        <w:ind w:firstLine="709"/>
      </w:pPr>
      <w:r w:rsidRPr="00CA4116">
        <w:t>«3.12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AF5E40" w14:paraId="5A4179B9" w14:textId="77777777" w:rsidTr="00AF5E40"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39E9" w14:textId="77777777" w:rsidR="00CA4116" w:rsidRDefault="00AF5E40" w:rsidP="00CA4116">
            <w:pPr>
              <w:pStyle w:val="a5"/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3F2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информационная модель объекта капитального строительства:</w:t>
            </w:r>
            <w:r w:rsidRPr="00CA41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</w:t>
            </w:r>
            <w:r w:rsidR="00A5356D">
              <w:rPr>
                <w:rFonts w:ascii="Arial" w:hAnsi="Arial" w:cs="Arial"/>
                <w:sz w:val="24"/>
                <w:szCs w:val="24"/>
                <w:lang w:eastAsia="ru-RU"/>
              </w:rPr>
              <w:t>кта капитального строительства.</w:t>
            </w:r>
          </w:p>
          <w:p w14:paraId="5E576819" w14:textId="77777777" w:rsidR="00AF5E40" w:rsidRPr="00CA4116" w:rsidRDefault="00AF5E40" w:rsidP="00CA4116">
            <w:pPr>
              <w:pStyle w:val="a5"/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4116">
              <w:rPr>
                <w:rFonts w:ascii="Arial" w:hAnsi="Arial" w:cs="Arial"/>
                <w:sz w:val="24"/>
                <w:szCs w:val="24"/>
                <w:lang w:eastAsia="ru-RU"/>
              </w:rPr>
              <w:t>[</w:t>
            </w:r>
            <w:r w:rsidR="00A5356D">
              <w:rPr>
                <w:rFonts w:ascii="Arial" w:hAnsi="Arial" w:cs="Arial"/>
                <w:sz w:val="24"/>
                <w:szCs w:val="24"/>
                <w:lang w:val="en-US" w:eastAsia="ru-RU"/>
              </w:rPr>
              <w:t>[</w:t>
            </w:r>
            <w:r w:rsidRPr="00CA411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A5356D">
              <w:rPr>
                <w:rFonts w:ascii="Arial" w:hAnsi="Arial" w:cs="Arial"/>
                <w:sz w:val="24"/>
                <w:szCs w:val="24"/>
                <w:lang w:val="en-US" w:eastAsia="ru-RU"/>
              </w:rPr>
              <w:t>]</w:t>
            </w:r>
            <w:r w:rsidRPr="00CA4116">
              <w:rPr>
                <w:rFonts w:ascii="Arial" w:hAnsi="Arial" w:cs="Arial"/>
                <w:sz w:val="24"/>
                <w:szCs w:val="24"/>
                <w:lang w:eastAsia="ru-RU"/>
              </w:rPr>
              <w:t>, статья 1, пункт 10.3</w:t>
            </w:r>
            <w:r w:rsidR="00A5356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CA4116">
              <w:rPr>
                <w:rFonts w:ascii="Arial" w:hAnsi="Arial" w:cs="Arial"/>
                <w:sz w:val="24"/>
                <w:szCs w:val="24"/>
                <w:lang w:eastAsia="ru-RU"/>
              </w:rPr>
              <w:t>]</w:t>
            </w:r>
          </w:p>
        </w:tc>
      </w:tr>
    </w:tbl>
    <w:p w14:paraId="1CE7849A" w14:textId="77777777" w:rsidR="00AF5E40" w:rsidRDefault="00AF5E40" w:rsidP="00AF5E40">
      <w:pPr>
        <w:pStyle w:val="formattexttopleveltext"/>
        <w:spacing w:before="0" w:beforeAutospacing="0" w:after="0" w:afterAutospacing="0"/>
        <w:ind w:firstLine="510"/>
        <w:jc w:val="right"/>
      </w:pPr>
    </w:p>
    <w:p w14:paraId="78D6CBFA" w14:textId="77777777" w:rsidR="00AF5E40" w:rsidRDefault="00AF5E40" w:rsidP="00A5356D">
      <w:pPr>
        <w:pStyle w:val="a5"/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3.13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AF5E40" w14:paraId="40C6DA84" w14:textId="77777777" w:rsidTr="00AF5E40"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3353" w14:textId="77777777" w:rsidR="00AF5E40" w:rsidRDefault="00AF5E4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цифровая информационная модель (трехмерная модель):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Электронный документ в составе информационной модели объекта капитального строительства (ИМ ОКС), представленный в цифровом объектно-пространственном виде.</w:t>
            </w:r>
          </w:p>
          <w:p w14:paraId="6329DA95" w14:textId="77777777" w:rsidR="00AF5E40" w:rsidRDefault="00AF5E4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7B36164" w14:textId="77777777" w:rsidR="00A5356D" w:rsidRDefault="00AF5E40" w:rsidP="00A5356D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5356D">
              <w:rPr>
                <w:rFonts w:ascii="Arial" w:hAnsi="Arial" w:cs="Arial"/>
                <w:spacing w:val="40"/>
                <w:sz w:val="22"/>
                <w:szCs w:val="22"/>
                <w:lang w:eastAsia="ru-RU"/>
              </w:rPr>
              <w:t>Примечание</w:t>
            </w:r>
            <w:r w:rsidR="00A5356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–</w:t>
            </w:r>
            <w:r w:rsidRPr="00A5356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Примерами цифровой информационной модели (ЦИМ) являются цифровая информационная модель объекта капитального строительства (ЦИМ ОКС), инженерная цифровая модель местности (ИЦММ) и другие виды цифровых информационных моделей, применяемых для различных целей.</w:t>
            </w:r>
          </w:p>
          <w:p w14:paraId="17AC1C50" w14:textId="77777777" w:rsidR="00AF5E40" w:rsidRPr="00A5356D" w:rsidRDefault="00AF5E40" w:rsidP="00A5356D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5356D">
              <w:rPr>
                <w:rFonts w:ascii="Arial" w:hAnsi="Arial" w:cs="Arial"/>
                <w:sz w:val="24"/>
                <w:szCs w:val="24"/>
                <w:lang w:eastAsia="ru-RU"/>
              </w:rPr>
              <w:t>[СП 333.1325800.2020, пункт 3.1.6]</w:t>
            </w:r>
          </w:p>
        </w:tc>
      </w:tr>
    </w:tbl>
    <w:p w14:paraId="27B9CF4C" w14:textId="77777777" w:rsidR="00AF5E40" w:rsidRDefault="00AF5E40" w:rsidP="00AF5E40">
      <w:pPr>
        <w:pStyle w:val="formattexttopleveltext"/>
        <w:spacing w:before="0" w:beforeAutospacing="0" w:after="0" w:afterAutospacing="0"/>
        <w:ind w:firstLine="510"/>
        <w:jc w:val="right"/>
      </w:pPr>
    </w:p>
    <w:p w14:paraId="1E526C2E" w14:textId="77777777" w:rsidR="00AF5E40" w:rsidRDefault="00AF5E40" w:rsidP="00A5356D">
      <w:pPr>
        <w:pStyle w:val="a5"/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3.14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AF5E40" w14:paraId="2C6E6A4A" w14:textId="77777777" w:rsidTr="00AF5E40"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E4D2" w14:textId="77777777" w:rsidR="00A5356D" w:rsidRDefault="00AF5E40" w:rsidP="00A5356D">
            <w:pPr>
              <w:pStyle w:val="formattext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инженерная цифровая модель местности:</w:t>
            </w:r>
            <w:r>
              <w:t xml:space="preserve"> </w:t>
            </w:r>
            <w:r>
              <w:rPr>
                <w:rFonts w:ascii="Arial" w:hAnsi="Arial" w:cs="Arial"/>
              </w:rPr>
              <w:t>Совокупность взаимосвязанных инженерно-геодезических, инженерно-геологических, инженерно-гидрометеорологических, инженерно-экологических данных, инженерно-геотехнических данных и данных о территории объекта капитального строительства, представленных в цифровом виде для автоматизированного решения задач управления процессами на жизненном цикле объектов капитального строительства</w:t>
            </w:r>
            <w:r w:rsidR="00A5356D">
              <w:rPr>
                <w:rFonts w:ascii="Arial" w:hAnsi="Arial" w:cs="Arial"/>
              </w:rPr>
              <w:t>.</w:t>
            </w:r>
          </w:p>
          <w:p w14:paraId="18B32A67" w14:textId="77777777" w:rsidR="00AF5E40" w:rsidRPr="00A5356D" w:rsidRDefault="00AF5E40" w:rsidP="00A5356D">
            <w:pPr>
              <w:pStyle w:val="formattext"/>
              <w:spacing w:before="0" w:beforeAutospacing="0" w:after="0" w:afterAutospacing="0" w:line="360" w:lineRule="auto"/>
              <w:ind w:firstLine="709"/>
              <w:jc w:val="both"/>
            </w:pPr>
            <w:r w:rsidRPr="00A5356D">
              <w:rPr>
                <w:rFonts w:ascii="Arial" w:hAnsi="Arial" w:cs="Arial"/>
              </w:rPr>
              <w:t>[СП 333.1325800.2020, пункт 3.1.5]</w:t>
            </w:r>
          </w:p>
        </w:tc>
      </w:tr>
    </w:tbl>
    <w:p w14:paraId="22F06D8E" w14:textId="77777777" w:rsidR="00A5356D" w:rsidRDefault="00A5356D" w:rsidP="00AF5E40">
      <w:pPr>
        <w:pStyle w:val="formattexttopleveltext"/>
        <w:spacing w:before="0" w:beforeAutospacing="0" w:after="0" w:afterAutospacing="0"/>
        <w:ind w:firstLine="709"/>
      </w:pPr>
    </w:p>
    <w:p w14:paraId="7CA79DCD" w14:textId="4AD35E62" w:rsidR="00AF5E40" w:rsidRDefault="00AF5E40" w:rsidP="00AF5E40">
      <w:pPr>
        <w:pStyle w:val="formattexttopleveltext"/>
        <w:spacing w:before="0" w:beforeAutospacing="0" w:after="0" w:afterAutospacing="0"/>
        <w:ind w:firstLine="709"/>
      </w:pPr>
      <w:r>
        <w:t xml:space="preserve">3.15 </w:t>
      </w:r>
      <w:r>
        <w:rPr>
          <w:b/>
        </w:rPr>
        <w:t>трехмерная инженерно-геологическая (информацион</w:t>
      </w:r>
      <w:r w:rsidR="00B4353A">
        <w:rPr>
          <w:b/>
        </w:rPr>
        <w:t>ная) модель геологической среды;</w:t>
      </w:r>
      <w:r>
        <w:rPr>
          <w:b/>
        </w:rPr>
        <w:t xml:space="preserve"> </w:t>
      </w:r>
      <w:r w:rsidR="00B5392C">
        <w:t>ТИГ</w:t>
      </w:r>
      <w:r>
        <w:t>МГС</w:t>
      </w:r>
      <w:r w:rsidRPr="00B4353A">
        <w:t>:</w:t>
      </w:r>
      <w:r>
        <w:t xml:space="preserve"> Часть инженерной цифровой модели местности, представляющая собой совокупность взаимосвязанных инженерно-геологических (геологических, геоморфологических, гидрогеологических, геокриологических, инженерно-геодинамических) данных о подземной части, включая поверхность рельефа территории объекта капитального строительства, представленных в цифровом виде для </w:t>
      </w:r>
      <w:proofErr w:type="spellStart"/>
      <w:r>
        <w:t>полуавтоматизированного</w:t>
      </w:r>
      <w:proofErr w:type="spellEnd"/>
      <w:r>
        <w:t xml:space="preserve"> и/или автоматизированного решения задач управления процессами на жизненном цикле объектов капитального строительства.</w:t>
      </w:r>
    </w:p>
    <w:p w14:paraId="455DAAAC" w14:textId="77777777" w:rsidR="00AF5E40" w:rsidRDefault="00AF5E40" w:rsidP="006240DE">
      <w:pPr>
        <w:pStyle w:val="formattexttopleveltext"/>
        <w:spacing w:before="0" w:beforeAutospacing="0" w:after="0" w:afterAutospacing="0"/>
        <w:ind w:firstLine="709"/>
      </w:pPr>
      <w:r>
        <w:t xml:space="preserve">3.16 </w:t>
      </w:r>
      <w:r w:rsidR="00B4353A">
        <w:rPr>
          <w:b/>
        </w:rPr>
        <w:t>т</w:t>
      </w:r>
      <w:r>
        <w:rPr>
          <w:b/>
        </w:rPr>
        <w:t>рехмерный инженерно-геологический элемент:</w:t>
      </w:r>
      <w:r>
        <w:t xml:space="preserve"> Трехмерное </w:t>
      </w:r>
      <w:proofErr w:type="spellStart"/>
      <w:r>
        <w:t>монопородное</w:t>
      </w:r>
      <w:proofErr w:type="spellEnd"/>
      <w:r>
        <w:t xml:space="preserve"> (одного подвида) инженерно-геологическое тело единого генезиса и возраста, в пределах которого установлены пространственные закономерности (линейные и/или нелинейные) распределения показателей состояния и свойств геологической среды, используемых для расчетного обоснования</w:t>
      </w:r>
      <w:r w:rsidR="00B4353A">
        <w:t xml:space="preserve"> зданий и сооружений.</w:t>
      </w:r>
    </w:p>
    <w:p w14:paraId="35696339" w14:textId="77777777" w:rsidR="00AF5E40" w:rsidRDefault="00B4353A" w:rsidP="006240DE">
      <w:pPr>
        <w:pStyle w:val="formattexttopleveltext"/>
        <w:spacing w:before="0" w:beforeAutospacing="0" w:after="0" w:afterAutospacing="0"/>
        <w:ind w:firstLine="709"/>
        <w:rPr>
          <w:sz w:val="22"/>
          <w:szCs w:val="22"/>
        </w:rPr>
      </w:pPr>
      <w:r w:rsidRPr="00B4353A">
        <w:rPr>
          <w:spacing w:val="40"/>
          <w:sz w:val="22"/>
          <w:szCs w:val="22"/>
        </w:rPr>
        <w:t>Примечание</w:t>
      </w:r>
      <w:r w:rsidRPr="00B4353A">
        <w:rPr>
          <w:sz w:val="22"/>
          <w:szCs w:val="22"/>
        </w:rPr>
        <w:t xml:space="preserve"> – </w:t>
      </w:r>
      <w:r w:rsidR="00AF5E40" w:rsidRPr="00B4353A">
        <w:rPr>
          <w:sz w:val="22"/>
          <w:szCs w:val="22"/>
        </w:rPr>
        <w:t>Трехмерный инженерно-геологический элемент является основной единицей при построении трехмерной инженерно-геологической (информацион</w:t>
      </w:r>
      <w:r>
        <w:rPr>
          <w:sz w:val="22"/>
          <w:szCs w:val="22"/>
        </w:rPr>
        <w:t>ной) модели геологической среды</w:t>
      </w:r>
      <w:r w:rsidR="00AF5E40" w:rsidRPr="00B4353A">
        <w:rPr>
          <w:sz w:val="22"/>
          <w:szCs w:val="22"/>
        </w:rPr>
        <w:t>».</w:t>
      </w:r>
    </w:p>
    <w:p w14:paraId="27105A46" w14:textId="77777777" w:rsidR="00B4353A" w:rsidRPr="00B4353A" w:rsidRDefault="00B4353A" w:rsidP="006240DE">
      <w:pPr>
        <w:pStyle w:val="formattexttopleveltext"/>
        <w:spacing w:before="0" w:beforeAutospacing="0" w:after="0" w:afterAutospacing="0"/>
        <w:ind w:firstLine="709"/>
        <w:rPr>
          <w:sz w:val="22"/>
          <w:szCs w:val="22"/>
        </w:rPr>
      </w:pPr>
    </w:p>
    <w:p w14:paraId="3963FDBB" w14:textId="6657E3FA" w:rsidR="00AF5E40" w:rsidRDefault="00AF5E40" w:rsidP="006240DE">
      <w:pPr>
        <w:pStyle w:val="formattexttopleveltext"/>
        <w:spacing w:before="0" w:beforeAutospacing="0" w:after="0" w:afterAutospacing="0"/>
        <w:ind w:firstLine="709"/>
      </w:pPr>
      <w:r>
        <w:t xml:space="preserve">Раздел 4. </w:t>
      </w:r>
      <w:r w:rsidR="00A11D7D">
        <w:t>П</w:t>
      </w:r>
      <w:r>
        <w:t>ункт 4.1 изложить в следующей редакции: «4.1 Отчетная техническая документация по инженерным изысканиям состоит из одного или нескольких технических отчетов, выполненных по основным и специальным видам изысканий</w:t>
      </w:r>
      <w:r w:rsidR="006A43CA">
        <w:t>».</w:t>
      </w:r>
    </w:p>
    <w:p w14:paraId="4C09C1A7" w14:textId="139FF102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lastRenderedPageBreak/>
        <w:t>П</w:t>
      </w:r>
      <w:r w:rsidR="00AF5E40">
        <w:t xml:space="preserve">ункт 4.4 </w:t>
      </w:r>
      <w:r w:rsidR="00A11D7D">
        <w:t>дополнить предложением:</w:t>
      </w:r>
      <w:r w:rsidR="00AF5E40">
        <w:t xml:space="preserve"> «При необходимости отчет со</w:t>
      </w:r>
      <w:r w:rsidR="00A11D7D">
        <w:t>с</w:t>
      </w:r>
      <w:r>
        <w:t>тавляют на двух и более языках».</w:t>
      </w:r>
    </w:p>
    <w:p w14:paraId="2D5711E4" w14:textId="2C7C50F7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>ункт 4.5 первый абз</w:t>
      </w:r>
      <w:r w:rsidR="00B5392C">
        <w:t>ац дополнить предложением: «ТИГ</w:t>
      </w:r>
      <w:r w:rsidR="00AF5E40">
        <w:t>МГС разрабатываются</w:t>
      </w:r>
      <w:r>
        <w:t xml:space="preserve"> в виде электронных документов».</w:t>
      </w:r>
    </w:p>
    <w:p w14:paraId="005612BA" w14:textId="6BAA24DE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>ункт 4.6</w:t>
      </w:r>
      <w:r w:rsidR="00A11D7D">
        <w:t>.</w:t>
      </w:r>
      <w:r w:rsidR="00AF5E40">
        <w:t xml:space="preserve"> </w:t>
      </w:r>
      <w:r w:rsidR="00A11D7D">
        <w:t>Второй</w:t>
      </w:r>
      <w:r w:rsidR="00AF5E40">
        <w:t xml:space="preserve"> абзац</w:t>
      </w:r>
      <w:r w:rsidR="00A11D7D">
        <w:t>. Заменить</w:t>
      </w:r>
      <w:r w:rsidR="00AF5E40">
        <w:t xml:space="preserve"> слова</w:t>
      </w:r>
      <w:r w:rsidR="00A11D7D">
        <w:t>:</w:t>
      </w:r>
      <w:r w:rsidR="00AF5E40">
        <w:t xml:space="preserve"> «не более 300 листов» </w:t>
      </w:r>
      <w:r>
        <w:t>на «не более 350 листов».</w:t>
      </w:r>
    </w:p>
    <w:p w14:paraId="01191435" w14:textId="2C83284B" w:rsidR="00AF5E40" w:rsidRDefault="006A43CA" w:rsidP="006240DE">
      <w:pPr>
        <w:pStyle w:val="formattexttopleveltext"/>
        <w:spacing w:before="0" w:beforeAutospacing="0" w:after="0" w:afterAutospacing="0"/>
        <w:ind w:firstLine="709"/>
        <w:rPr>
          <w:b/>
          <w:i/>
        </w:rPr>
      </w:pPr>
      <w:r>
        <w:t>П</w:t>
      </w:r>
      <w:r w:rsidR="00AF5E40">
        <w:t xml:space="preserve">ункт 4.11 </w:t>
      </w:r>
      <w:r w:rsidR="00A11D7D">
        <w:t>второй абзац дополнить предложением</w:t>
      </w:r>
      <w:r w:rsidR="00AF5E40">
        <w:t>: «Требо</w:t>
      </w:r>
      <w:r w:rsidR="00B5392C">
        <w:t>вания к форме представления ТИГ</w:t>
      </w:r>
      <w:r w:rsidR="00AF5E40">
        <w:t>МГС устанавливаются в задании заказчиком</w:t>
      </w:r>
      <w:r>
        <w:t>».</w:t>
      </w:r>
    </w:p>
    <w:p w14:paraId="3A28F64B" w14:textId="245870B4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>ункт 4.13 дополнить предложениями: «Результаты инженерно-гео</w:t>
      </w:r>
      <w:r w:rsidR="00B5392C">
        <w:t>логических изысканий в виде ТИГ</w:t>
      </w:r>
      <w:r w:rsidR="00AF5E40">
        <w:t>МГС разрабатываются с учетом особенностей всех компонентов инженерно-геологических условий, необходимых для рациональной разработки проектных решений.</w:t>
      </w:r>
      <w:r w:rsidR="00B5392C">
        <w:t xml:space="preserve"> ТИГ</w:t>
      </w:r>
      <w:r w:rsidR="00AF5E40">
        <w:t>МГС должна соответствовать требованиям конкретного метода проектирования фундаментов зданий и сооружений в сфере взаимодействия с грунтовым основанием. Конкретные требования к разрабатываемой инженерно-геологической (информационной) модели должны быт</w:t>
      </w:r>
      <w:r w:rsidR="00B50FA6">
        <w:t>ь указаны в техническом задании</w:t>
      </w:r>
      <w:r w:rsidR="00AF5E40">
        <w:t>».</w:t>
      </w:r>
    </w:p>
    <w:p w14:paraId="507D7692" w14:textId="4205ADE3" w:rsidR="00AF5E40" w:rsidRDefault="00B50FA6" w:rsidP="006240DE">
      <w:pPr>
        <w:pStyle w:val="formattexttopleveltext"/>
        <w:spacing w:before="0" w:beforeAutospacing="0" w:after="0" w:afterAutospacing="0"/>
        <w:ind w:firstLine="709"/>
      </w:pPr>
      <w:r>
        <w:t>Раздел 5. П</w:t>
      </w:r>
      <w:r w:rsidR="00AF5E40">
        <w:t>ункт 5.1 после слов «стандартах Единой системы конст</w:t>
      </w:r>
      <w:r>
        <w:t>рукторской документации (ЕСКД)»</w:t>
      </w:r>
      <w:r w:rsidR="00AF5E40">
        <w:t xml:space="preserve"> </w:t>
      </w:r>
      <w:r>
        <w:t xml:space="preserve">дополнить </w:t>
      </w:r>
      <w:r w:rsidR="00AF5E40">
        <w:t>слова</w:t>
      </w:r>
      <w:r>
        <w:t>ми:</w:t>
      </w:r>
      <w:r w:rsidR="00AF5E40">
        <w:t xml:space="preserve"> «</w:t>
      </w:r>
      <w:r>
        <w:t xml:space="preserve">, </w:t>
      </w:r>
      <w:r w:rsidR="00AF5E40">
        <w:t>а также Единой системы информ</w:t>
      </w:r>
      <w:r w:rsidR="006A43CA">
        <w:t>ационного моделирования (ЕСИМ)».</w:t>
      </w:r>
    </w:p>
    <w:p w14:paraId="783A9D98" w14:textId="13F3679E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B50FA6">
        <w:t>ункт 5.2.1</w:t>
      </w:r>
      <w:r w:rsidR="00AF5E40">
        <w:t xml:space="preserve"> после слова «изысканий» </w:t>
      </w:r>
      <w:r w:rsidR="00B50FA6">
        <w:t xml:space="preserve">дополнить словами: </w:t>
      </w:r>
      <w:r w:rsidR="00AF5E40">
        <w:t>«</w:t>
      </w:r>
      <w:r w:rsidR="00B50FA6">
        <w:t xml:space="preserve">, </w:t>
      </w:r>
      <w:r w:rsidR="00AF5E40">
        <w:t>в том числе специальных</w:t>
      </w:r>
      <w:r>
        <w:t>,».</w:t>
      </w:r>
    </w:p>
    <w:p w14:paraId="09B68981" w14:textId="47B4017D" w:rsidR="00933237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 xml:space="preserve">ункт 5.3.4. Примеры дополнить </w:t>
      </w:r>
      <w:r w:rsidR="00933237">
        <w:t>предложением</w:t>
      </w:r>
      <w:r w:rsidR="00AF5E40">
        <w:t xml:space="preserve">: </w:t>
      </w:r>
    </w:p>
    <w:p w14:paraId="7BBCD942" w14:textId="14CED669" w:rsidR="00AF5E40" w:rsidRDefault="00933237" w:rsidP="006240DE">
      <w:pPr>
        <w:pStyle w:val="formattexttopleveltext"/>
        <w:spacing w:before="0" w:beforeAutospacing="0" w:after="0" w:afterAutospacing="0"/>
        <w:ind w:firstLine="709"/>
      </w:pPr>
      <w:r>
        <w:t>«6 1313.20-ИГИ-Т.3 –</w:t>
      </w:r>
      <w:r w:rsidR="00AF5E40">
        <w:t xml:space="preserve"> Технический отчет по результатам инженерно-геологических изысканий. Текстов</w:t>
      </w:r>
      <w:r>
        <w:t xml:space="preserve">ая </w:t>
      </w:r>
      <w:r w:rsidR="006A43CA">
        <w:t>часть. Книга 3. Приложения А–И».</w:t>
      </w:r>
    </w:p>
    <w:p w14:paraId="46BD0BB8" w14:textId="632E6939" w:rsidR="00933237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933237">
        <w:t>ункт 5.7 дополнить перечислением (</w:t>
      </w:r>
      <w:r w:rsidR="00AF5E40">
        <w:t>после перечисления «-содержание»</w:t>
      </w:r>
      <w:r w:rsidR="00933237">
        <w:t>):</w:t>
      </w:r>
      <w:r w:rsidR="00AF5E40">
        <w:t xml:space="preserve"> </w:t>
      </w:r>
    </w:p>
    <w:p w14:paraId="16E7C1B9" w14:textId="58127078" w:rsidR="00AF5E40" w:rsidRDefault="00AF5E40" w:rsidP="006240DE">
      <w:pPr>
        <w:pStyle w:val="formattexttopleveltext"/>
        <w:spacing w:before="0" w:beforeAutospacing="0" w:after="0" w:afterAutospacing="0"/>
        <w:ind w:firstLine="709"/>
      </w:pPr>
      <w:r>
        <w:t>«- состав отчетной технической документации по результатам инженерных изысканий</w:t>
      </w:r>
      <w:r w:rsidR="00933237">
        <w:t>;</w:t>
      </w:r>
      <w:r>
        <w:t>»</w:t>
      </w:r>
      <w:r w:rsidR="00933237">
        <w:t>.</w:t>
      </w:r>
    </w:p>
    <w:p w14:paraId="53FF9CB7" w14:textId="1AD6B8F6" w:rsidR="00AF5E40" w:rsidRDefault="00933237" w:rsidP="006240DE">
      <w:pPr>
        <w:pStyle w:val="formattexttopleveltext"/>
        <w:spacing w:before="0" w:beforeAutospacing="0" w:after="0" w:afterAutospacing="0"/>
        <w:ind w:firstLine="709"/>
      </w:pPr>
      <w:r>
        <w:t>Раздел 7. П</w:t>
      </w:r>
      <w:r w:rsidR="00AF5E40">
        <w:t>ункт 7.1 после слов «иных стандартов СПДС» дополнить сокращениями: «</w:t>
      </w:r>
      <w:r>
        <w:t xml:space="preserve">, </w:t>
      </w:r>
      <w:r w:rsidR="00AF5E40">
        <w:t>ЕСКД, ЕСИМ</w:t>
      </w:r>
      <w:r w:rsidR="006A43CA">
        <w:t>».</w:t>
      </w:r>
    </w:p>
    <w:p w14:paraId="102BEF67" w14:textId="36E6C3D7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>ункт 7.7 дополнить предложением: «Со</w:t>
      </w:r>
      <w:r w:rsidR="00B5392C">
        <w:t>став ТИГ</w:t>
      </w:r>
      <w:r w:rsidR="00AF5E40">
        <w:t>МГС приводят в специализированной ведомости с указанием структурных компонентов м</w:t>
      </w:r>
      <w:r>
        <w:t>одели по форме 3 приложения Д.».</w:t>
      </w:r>
    </w:p>
    <w:p w14:paraId="008BEA82" w14:textId="67ECCB5E" w:rsidR="00AF5E40" w:rsidRDefault="006A43CA" w:rsidP="006240DE">
      <w:pPr>
        <w:pStyle w:val="formattexttopleveltext"/>
        <w:spacing w:before="0" w:beforeAutospacing="0" w:after="0" w:afterAutospacing="0"/>
        <w:ind w:firstLine="709"/>
      </w:pPr>
      <w:r>
        <w:t>П</w:t>
      </w:r>
      <w:r w:rsidR="00AF5E40">
        <w:t xml:space="preserve">ункт 7.9 после слов «стандартами СПДС» дополнить сокращением </w:t>
      </w:r>
      <w:r w:rsidR="006240DE">
        <w:br/>
      </w:r>
      <w:r w:rsidR="00AF5E40">
        <w:t>«</w:t>
      </w:r>
      <w:r w:rsidR="00933237">
        <w:t xml:space="preserve">, </w:t>
      </w:r>
      <w:r w:rsidR="00AF5E40">
        <w:t>ЕСИМ».</w:t>
      </w:r>
    </w:p>
    <w:p w14:paraId="12B03786" w14:textId="21BDBF3F" w:rsidR="00AF5E40" w:rsidRDefault="00933237" w:rsidP="006240DE">
      <w:pPr>
        <w:pStyle w:val="formattexttopleveltext"/>
        <w:spacing w:before="0" w:beforeAutospacing="0" w:after="0" w:afterAutospacing="0"/>
        <w:ind w:firstLine="709"/>
      </w:pPr>
      <w:r>
        <w:lastRenderedPageBreak/>
        <w:t>Раздел 8. П</w:t>
      </w:r>
      <w:r w:rsidR="00AF5E40">
        <w:t>ункт 8.7 дополнить предложением: «Требования к форм</w:t>
      </w:r>
      <w:r w:rsidR="00B5392C">
        <w:t>ату передачи ТИГ</w:t>
      </w:r>
      <w:r>
        <w:t>МГС указывают</w:t>
      </w:r>
      <w:r w:rsidR="00AF5E40">
        <w:t xml:space="preserve"> в техническом задании с учетом метода проектирования (расчетного обоснования)».</w:t>
      </w:r>
    </w:p>
    <w:p w14:paraId="0D4ECF4C" w14:textId="396F4C8F" w:rsidR="00AF5E40" w:rsidRDefault="00933237" w:rsidP="006240DE">
      <w:pPr>
        <w:pStyle w:val="formattexttopleveltext"/>
        <w:spacing w:before="0" w:beforeAutospacing="0" w:after="0" w:afterAutospacing="0"/>
        <w:ind w:firstLine="709"/>
      </w:pPr>
      <w:r>
        <w:t>Раздел 9. П</w:t>
      </w:r>
      <w:r w:rsidR="00AF5E40">
        <w:t>ункт 9.1.2</w:t>
      </w:r>
      <w:r>
        <w:t>.</w:t>
      </w:r>
      <w:r w:rsidR="00AF5E40">
        <w:t xml:space="preserve"> </w:t>
      </w:r>
      <w:r>
        <w:t>В</w:t>
      </w:r>
      <w:r w:rsidR="00AF5E40">
        <w:t>торой абзац</w:t>
      </w:r>
      <w:r>
        <w:t>. Заменить</w:t>
      </w:r>
      <w:r w:rsidR="00AF5E40">
        <w:t xml:space="preserve"> слова</w:t>
      </w:r>
      <w:r>
        <w:t>:</w:t>
      </w:r>
      <w:r w:rsidR="00AF5E40">
        <w:t xml:space="preserve"> «не более 300 листов» на «не более 350 листов».</w:t>
      </w:r>
    </w:p>
    <w:p w14:paraId="34DD7190" w14:textId="77777777" w:rsidR="00285107" w:rsidRDefault="00933237" w:rsidP="006240DE">
      <w:pPr>
        <w:pStyle w:val="formattexttopleveltext"/>
        <w:spacing w:before="0" w:beforeAutospacing="0" w:after="0" w:afterAutospacing="0"/>
        <w:ind w:firstLine="709"/>
      </w:pPr>
      <w:r>
        <w:t>Элемент</w:t>
      </w:r>
      <w:r w:rsidR="00AF5E40">
        <w:t xml:space="preserve"> </w:t>
      </w:r>
      <w:r>
        <w:t>«</w:t>
      </w:r>
      <w:r w:rsidR="00AF5E40">
        <w:t>Библиография</w:t>
      </w:r>
      <w:r>
        <w:t>»</w:t>
      </w:r>
      <w:r w:rsidR="00AF5E40">
        <w:t xml:space="preserve">. </w:t>
      </w:r>
      <w:r>
        <w:t>Ссылочный документ</w:t>
      </w:r>
      <w:r w:rsidR="00AF5E40">
        <w:t xml:space="preserve"> [7]</w:t>
      </w:r>
      <w:r w:rsidR="00285107">
        <w:t xml:space="preserve"> изложить в новой редакции:</w:t>
      </w:r>
    </w:p>
    <w:p w14:paraId="67883C07" w14:textId="1F957817" w:rsidR="00285107" w:rsidRPr="00397872" w:rsidRDefault="00285107" w:rsidP="00407F18">
      <w:pPr>
        <w:pStyle w:val="formattexttopleveltext"/>
        <w:spacing w:before="0" w:beforeAutospacing="0" w:after="0" w:afterAutospacing="0"/>
        <w:ind w:left="1134" w:hanging="425"/>
      </w:pPr>
      <w:r>
        <w:t xml:space="preserve">«[7] Приказ Федерального архивного агентства от 28 декабря 2021 года № </w:t>
      </w:r>
      <w:r w:rsidRPr="00397872">
        <w:t>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хранения».</w:t>
      </w:r>
    </w:p>
    <w:p w14:paraId="0EA7367E" w14:textId="2BB5BB3E" w:rsidR="000C0370" w:rsidRPr="000C0370" w:rsidRDefault="000C0370" w:rsidP="000C03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872">
        <w:rPr>
          <w:rFonts w:ascii="Arial" w:eastAsia="Times New Roman" w:hAnsi="Arial" w:cs="Arial"/>
          <w:sz w:val="24"/>
          <w:szCs w:val="24"/>
          <w:lang w:eastAsia="ru-RU"/>
        </w:rPr>
        <w:t>Элемент «Библиографические данные». Код группы ОКС дополнить кодом: «93.010».</w:t>
      </w:r>
    </w:p>
    <w:p w14:paraId="55F01FEB" w14:textId="68176A44" w:rsidR="000C0370" w:rsidRDefault="000C0370" w:rsidP="006240DE">
      <w:pPr>
        <w:pStyle w:val="formattexttopleveltext"/>
        <w:spacing w:before="0" w:beforeAutospacing="0" w:after="0" w:afterAutospacing="0"/>
        <w:ind w:firstLine="709"/>
      </w:pPr>
    </w:p>
    <w:p w14:paraId="27156BA6" w14:textId="77777777" w:rsidR="00285107" w:rsidRDefault="00285107" w:rsidP="00AF5E40">
      <w:pPr>
        <w:pStyle w:val="formattexttopleveltext"/>
        <w:spacing w:before="0" w:beforeAutospacing="0" w:after="0" w:afterAutospacing="0"/>
        <w:ind w:firstLine="510"/>
      </w:pPr>
    </w:p>
    <w:p w14:paraId="387123D2" w14:textId="77777777" w:rsidR="00285107" w:rsidRDefault="00285107" w:rsidP="00AF5E40">
      <w:pPr>
        <w:pStyle w:val="formattexttopleveltext"/>
        <w:spacing w:before="0" w:beforeAutospacing="0" w:after="0" w:afterAutospacing="0"/>
        <w:ind w:firstLine="510"/>
      </w:pPr>
    </w:p>
    <w:p w14:paraId="437FBF5D" w14:textId="569A580F" w:rsidR="00285107" w:rsidRPr="00285107" w:rsidRDefault="00285107" w:rsidP="00285107">
      <w:pPr>
        <w:pStyle w:val="formattexttopleveltext"/>
        <w:spacing w:before="0" w:beforeAutospacing="0" w:after="0" w:afterAutospacing="0"/>
        <w:ind w:firstLine="0"/>
      </w:pPr>
      <w:r w:rsidRPr="00285107">
        <w:t xml:space="preserve">Заместитель генерального директора                                           </w:t>
      </w:r>
      <w:r>
        <w:t xml:space="preserve">            </w:t>
      </w:r>
      <w:r w:rsidRPr="00285107">
        <w:t xml:space="preserve"> А.В. Иванов</w:t>
      </w:r>
    </w:p>
    <w:p w14:paraId="16DD2C41" w14:textId="77777777" w:rsidR="00285107" w:rsidRDefault="00285107" w:rsidP="00285107">
      <w:pPr>
        <w:pStyle w:val="formattexttopleveltext"/>
        <w:spacing w:before="0" w:beforeAutospacing="0" w:after="0" w:afterAutospacing="0"/>
        <w:ind w:firstLine="510"/>
      </w:pPr>
    </w:p>
    <w:p w14:paraId="2F502D74" w14:textId="77777777" w:rsidR="00BD0CE2" w:rsidRDefault="00BD0CE2" w:rsidP="00285107">
      <w:pPr>
        <w:pStyle w:val="formattexttopleveltext"/>
        <w:spacing w:before="0" w:beforeAutospacing="0" w:after="0" w:afterAutospacing="0"/>
        <w:ind w:firstLine="510"/>
      </w:pPr>
    </w:p>
    <w:p w14:paraId="31EC7776" w14:textId="77777777" w:rsidR="00BD0CE2" w:rsidRPr="00285107" w:rsidRDefault="00BD0CE2" w:rsidP="00285107">
      <w:pPr>
        <w:pStyle w:val="formattexttopleveltext"/>
        <w:spacing w:before="0" w:beforeAutospacing="0" w:after="0" w:afterAutospacing="0"/>
        <w:ind w:firstLine="510"/>
      </w:pPr>
      <w:bookmarkStart w:id="0" w:name="_GoBack"/>
      <w:bookmarkEnd w:id="0"/>
    </w:p>
    <w:p w14:paraId="3DF76872" w14:textId="77777777" w:rsidR="00285107" w:rsidRPr="00285107" w:rsidRDefault="00285107" w:rsidP="00285107">
      <w:pPr>
        <w:pStyle w:val="formattexttopleveltext"/>
        <w:spacing w:before="0" w:beforeAutospacing="0" w:after="0" w:afterAutospacing="0"/>
        <w:ind w:firstLine="510"/>
      </w:pPr>
    </w:p>
    <w:p w14:paraId="576EA50B" w14:textId="77777777" w:rsidR="00285107" w:rsidRPr="00285107" w:rsidRDefault="00285107" w:rsidP="00285107">
      <w:pPr>
        <w:pStyle w:val="formattexttopleveltext"/>
        <w:spacing w:before="0" w:beforeAutospacing="0" w:after="0" w:afterAutospacing="0"/>
        <w:ind w:firstLine="0"/>
      </w:pPr>
      <w:r w:rsidRPr="00285107">
        <w:t>Директор департамента стандартизации</w:t>
      </w:r>
    </w:p>
    <w:p w14:paraId="4ABE89B6" w14:textId="77777777" w:rsidR="00285107" w:rsidRPr="00285107" w:rsidRDefault="00285107" w:rsidP="00285107">
      <w:pPr>
        <w:pStyle w:val="formattexttopleveltext"/>
        <w:spacing w:before="0" w:beforeAutospacing="0" w:after="0" w:afterAutospacing="0"/>
        <w:ind w:firstLine="0"/>
      </w:pPr>
      <w:r w:rsidRPr="00285107">
        <w:t>материалов и технологий                                                                      Е.В. Костылева</w:t>
      </w:r>
    </w:p>
    <w:p w14:paraId="0AB5E87B" w14:textId="77777777" w:rsidR="00285107" w:rsidRPr="003A1FD0" w:rsidRDefault="00285107" w:rsidP="00285107"/>
    <w:p w14:paraId="7FA47698" w14:textId="77777777" w:rsidR="00285107" w:rsidRDefault="00285107" w:rsidP="00285107"/>
    <w:p w14:paraId="1BE08DB8" w14:textId="77777777" w:rsidR="006A7F65" w:rsidRDefault="006A7F65"/>
    <w:sectPr w:rsidR="006A7F6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E5059" w14:textId="77777777" w:rsidR="00AF5E40" w:rsidRDefault="00AF5E40" w:rsidP="00AF5E40">
      <w:pPr>
        <w:spacing w:after="0" w:line="240" w:lineRule="auto"/>
      </w:pPr>
      <w:r>
        <w:separator/>
      </w:r>
    </w:p>
  </w:endnote>
  <w:endnote w:type="continuationSeparator" w:id="0">
    <w:p w14:paraId="21871C9D" w14:textId="77777777" w:rsidR="00AF5E40" w:rsidRDefault="00AF5E40" w:rsidP="00A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903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9DBE346" w14:textId="3A09B843" w:rsidR="006A43CA" w:rsidRPr="006A43CA" w:rsidRDefault="006A43CA" w:rsidP="006A43CA">
        <w:pPr>
          <w:pStyle w:val="a9"/>
          <w:jc w:val="right"/>
          <w:rPr>
            <w:rFonts w:ascii="Arial" w:hAnsi="Arial" w:cs="Arial"/>
          </w:rPr>
        </w:pPr>
        <w:r w:rsidRPr="006A43CA">
          <w:rPr>
            <w:rFonts w:ascii="Arial" w:hAnsi="Arial" w:cs="Arial"/>
          </w:rPr>
          <w:fldChar w:fldCharType="begin"/>
        </w:r>
        <w:r w:rsidRPr="006A43CA">
          <w:rPr>
            <w:rFonts w:ascii="Arial" w:hAnsi="Arial" w:cs="Arial"/>
          </w:rPr>
          <w:instrText>PAGE   \* MERGEFORMAT</w:instrText>
        </w:r>
        <w:r w:rsidRPr="006A43CA">
          <w:rPr>
            <w:rFonts w:ascii="Arial" w:hAnsi="Arial" w:cs="Arial"/>
          </w:rPr>
          <w:fldChar w:fldCharType="separate"/>
        </w:r>
        <w:r w:rsidR="00BD0CE2">
          <w:rPr>
            <w:rFonts w:ascii="Arial" w:hAnsi="Arial" w:cs="Arial"/>
            <w:noProof/>
          </w:rPr>
          <w:t>3</w:t>
        </w:r>
        <w:r w:rsidRPr="006A43C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6EAB" w14:textId="77777777" w:rsidR="00AF5E40" w:rsidRDefault="00AF5E40" w:rsidP="00AF5E40">
      <w:pPr>
        <w:spacing w:after="0" w:line="240" w:lineRule="auto"/>
      </w:pPr>
      <w:r>
        <w:separator/>
      </w:r>
    </w:p>
  </w:footnote>
  <w:footnote w:type="continuationSeparator" w:id="0">
    <w:p w14:paraId="59C9DECE" w14:textId="77777777" w:rsidR="00AF5E40" w:rsidRDefault="00AF5E40" w:rsidP="00AF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6C92" w14:textId="77777777" w:rsidR="00AF5E40" w:rsidRPr="00AF5E40" w:rsidRDefault="00AF5E40" w:rsidP="00AF5E40">
    <w:pPr>
      <w:shd w:val="clear" w:color="auto" w:fill="FFFFFF"/>
      <w:spacing w:after="0" w:line="276" w:lineRule="auto"/>
      <w:jc w:val="right"/>
      <w:rPr>
        <w:rFonts w:ascii="Arial" w:eastAsia="Calibri" w:hAnsi="Arial" w:cs="Arial"/>
        <w:i/>
        <w:sz w:val="24"/>
        <w:szCs w:val="24"/>
      </w:rPr>
    </w:pPr>
    <w:r w:rsidRPr="00AF5E40">
      <w:rPr>
        <w:rFonts w:ascii="Arial" w:eastAsia="Calibri" w:hAnsi="Arial" w:cs="Arial"/>
        <w:b/>
        <w:bCs/>
        <w:sz w:val="24"/>
        <w:szCs w:val="24"/>
      </w:rPr>
      <w:t xml:space="preserve">ИЗМЕНЕНИЕ № 1 </w:t>
    </w:r>
    <w:r w:rsidRPr="00AF5E40">
      <w:rPr>
        <w:rFonts w:ascii="Arial" w:hAnsi="Arial" w:cs="Arial"/>
        <w:b/>
        <w:bCs/>
        <w:sz w:val="24"/>
        <w:szCs w:val="24"/>
      </w:rPr>
      <w:t>ГОСТ Р 21.301–2021</w:t>
    </w:r>
  </w:p>
  <w:p w14:paraId="50BBEF3C" w14:textId="77777777" w:rsidR="00AF5E40" w:rsidRPr="00A53331" w:rsidRDefault="00AF5E40" w:rsidP="00AF5E40">
    <w:pPr>
      <w:shd w:val="clear" w:color="auto" w:fill="FFFFFF"/>
      <w:spacing w:after="0" w:line="276" w:lineRule="auto"/>
      <w:jc w:val="right"/>
      <w:rPr>
        <w:rFonts w:ascii="Arial" w:eastAsia="Calibri" w:hAnsi="Arial" w:cs="Arial"/>
        <w:sz w:val="24"/>
        <w:szCs w:val="24"/>
      </w:rPr>
    </w:pPr>
    <w:r w:rsidRPr="00A53331">
      <w:rPr>
        <w:rFonts w:ascii="Arial" w:eastAsia="Calibri" w:hAnsi="Arial" w:cs="Arial"/>
        <w:i/>
        <w:sz w:val="24"/>
        <w:szCs w:val="24"/>
      </w:rPr>
      <w:t>(проект, первая редакция)</w:t>
    </w:r>
  </w:p>
  <w:p w14:paraId="54D5B49A" w14:textId="77777777" w:rsidR="00AF5E40" w:rsidRDefault="00AF5E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2F"/>
    <w:rsid w:val="000C0370"/>
    <w:rsid w:val="00285107"/>
    <w:rsid w:val="002F172F"/>
    <w:rsid w:val="00397872"/>
    <w:rsid w:val="00407F18"/>
    <w:rsid w:val="005D0926"/>
    <w:rsid w:val="006240DE"/>
    <w:rsid w:val="006A43CA"/>
    <w:rsid w:val="006A7F65"/>
    <w:rsid w:val="008F3F28"/>
    <w:rsid w:val="00933237"/>
    <w:rsid w:val="00A11D7D"/>
    <w:rsid w:val="00A5356D"/>
    <w:rsid w:val="00AF5E40"/>
    <w:rsid w:val="00B4353A"/>
    <w:rsid w:val="00B50FA6"/>
    <w:rsid w:val="00B5392C"/>
    <w:rsid w:val="00BD0CE2"/>
    <w:rsid w:val="00C3726E"/>
    <w:rsid w:val="00C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6098"/>
  <w15:chartTrackingRefBased/>
  <w15:docId w15:val="{B8D0642C-5C60-409A-B6AA-1FF7096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5E40"/>
    <w:pPr>
      <w:spacing w:after="120" w:line="360" w:lineRule="auto"/>
      <w:ind w:left="283" w:firstLine="709"/>
      <w:jc w:val="both"/>
    </w:pPr>
    <w:rPr>
      <w:rFonts w:ascii="Arial" w:eastAsia="Calibri" w:hAnsi="Arial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5E40"/>
    <w:rPr>
      <w:rFonts w:ascii="Arial" w:eastAsia="Calibri" w:hAnsi="Arial" w:cs="Times New Roman"/>
      <w:sz w:val="24"/>
    </w:rPr>
  </w:style>
  <w:style w:type="paragraph" w:styleId="a5">
    <w:name w:val="List Paragraph"/>
    <w:basedOn w:val="a"/>
    <w:uiPriority w:val="34"/>
    <w:qFormat/>
    <w:rsid w:val="00AF5E40"/>
    <w:pPr>
      <w:ind w:left="720"/>
      <w:contextualSpacing/>
    </w:pPr>
  </w:style>
  <w:style w:type="paragraph" w:customStyle="1" w:styleId="Default">
    <w:name w:val="Default"/>
    <w:rsid w:val="00AF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AF5E40"/>
    <w:pPr>
      <w:shd w:val="clear" w:color="auto" w:fill="FFFFFF"/>
      <w:spacing w:before="100" w:beforeAutospacing="1" w:after="100" w:afterAutospacing="1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E40"/>
  </w:style>
  <w:style w:type="paragraph" w:styleId="a9">
    <w:name w:val="footer"/>
    <w:basedOn w:val="a"/>
    <w:link w:val="aa"/>
    <w:uiPriority w:val="99"/>
    <w:unhideWhenUsed/>
    <w:rsid w:val="00A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E40"/>
  </w:style>
  <w:style w:type="character" w:styleId="ab">
    <w:name w:val="annotation reference"/>
    <w:basedOn w:val="a0"/>
    <w:uiPriority w:val="99"/>
    <w:semiHidden/>
    <w:unhideWhenUsed/>
    <w:rsid w:val="00AF5E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5E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5E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5E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5E4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F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Н. Захарова</cp:lastModifiedBy>
  <cp:revision>12</cp:revision>
  <dcterms:created xsi:type="dcterms:W3CDTF">2023-07-19T14:40:00Z</dcterms:created>
  <dcterms:modified xsi:type="dcterms:W3CDTF">2023-07-20T13:53:00Z</dcterms:modified>
</cp:coreProperties>
</file>