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950DE0" w14:textId="77777777" w:rsidR="00721536" w:rsidRPr="006F3476" w:rsidRDefault="00721536" w:rsidP="00721536">
      <w:pPr>
        <w:ind w:right="-285"/>
        <w:jc w:val="right"/>
        <w:rPr>
          <w:rFonts w:ascii="Times New Roman" w:hAnsi="Times New Roman" w:cs="Times New Roman"/>
          <w:sz w:val="28"/>
          <w:szCs w:val="28"/>
        </w:rPr>
      </w:pPr>
      <w:bookmarkStart w:id="0" w:name="bookmark10"/>
      <w:r w:rsidRPr="006F3476">
        <w:rPr>
          <w:rFonts w:ascii="Times New Roman" w:hAnsi="Times New Roman" w:cs="Times New Roman"/>
          <w:sz w:val="28"/>
          <w:szCs w:val="28"/>
        </w:rPr>
        <w:t>Вносится Правительством</w:t>
      </w:r>
    </w:p>
    <w:p w14:paraId="0F4228A3" w14:textId="77777777" w:rsidR="00721536" w:rsidRPr="006F3476" w:rsidRDefault="00721536" w:rsidP="00721536">
      <w:pPr>
        <w:ind w:right="-285"/>
        <w:jc w:val="right"/>
        <w:rPr>
          <w:rFonts w:ascii="Times New Roman" w:hAnsi="Times New Roman" w:cs="Times New Roman"/>
          <w:sz w:val="28"/>
          <w:szCs w:val="28"/>
        </w:rPr>
      </w:pPr>
      <w:r w:rsidRPr="006F3476">
        <w:rPr>
          <w:rFonts w:ascii="Times New Roman" w:hAnsi="Times New Roman" w:cs="Times New Roman"/>
          <w:sz w:val="28"/>
          <w:szCs w:val="28"/>
        </w:rPr>
        <w:t>Российской Федерации</w:t>
      </w:r>
    </w:p>
    <w:p w14:paraId="27C2FE9C" w14:textId="77777777" w:rsidR="00DA3969" w:rsidRPr="006F3476" w:rsidRDefault="00DA3969" w:rsidP="00721536">
      <w:pPr>
        <w:ind w:right="-285"/>
        <w:jc w:val="right"/>
        <w:rPr>
          <w:rFonts w:ascii="Times New Roman" w:hAnsi="Times New Roman" w:cs="Times New Roman"/>
          <w:sz w:val="28"/>
          <w:szCs w:val="28"/>
        </w:rPr>
      </w:pPr>
    </w:p>
    <w:p w14:paraId="7EAE64A2" w14:textId="77777777" w:rsidR="00721536" w:rsidRPr="006F3476" w:rsidRDefault="00721536" w:rsidP="00721536">
      <w:pPr>
        <w:ind w:right="-285"/>
        <w:jc w:val="right"/>
        <w:rPr>
          <w:rFonts w:ascii="Times New Roman" w:hAnsi="Times New Roman" w:cs="Times New Roman"/>
          <w:sz w:val="28"/>
          <w:szCs w:val="28"/>
        </w:rPr>
      </w:pPr>
      <w:r w:rsidRPr="006F3476">
        <w:rPr>
          <w:rFonts w:ascii="Times New Roman" w:hAnsi="Times New Roman" w:cs="Times New Roman"/>
          <w:sz w:val="28"/>
          <w:szCs w:val="28"/>
        </w:rPr>
        <w:t>Проект</w:t>
      </w:r>
    </w:p>
    <w:p w14:paraId="69164A78" w14:textId="77777777" w:rsidR="00DA3969" w:rsidRPr="006F3476" w:rsidRDefault="00DA3969" w:rsidP="00721536">
      <w:pPr>
        <w:ind w:right="-285"/>
        <w:jc w:val="right"/>
        <w:rPr>
          <w:rFonts w:ascii="Times New Roman" w:hAnsi="Times New Roman" w:cs="Times New Roman"/>
          <w:sz w:val="28"/>
          <w:szCs w:val="28"/>
        </w:rPr>
      </w:pPr>
    </w:p>
    <w:p w14:paraId="1733CD2A" w14:textId="77777777" w:rsidR="00721536" w:rsidRPr="006F3476" w:rsidRDefault="00721536" w:rsidP="00721536">
      <w:pPr>
        <w:ind w:right="-285"/>
        <w:jc w:val="right"/>
        <w:rPr>
          <w:rFonts w:ascii="Times New Roman" w:hAnsi="Times New Roman" w:cs="Times New Roman"/>
          <w:sz w:val="28"/>
          <w:szCs w:val="28"/>
        </w:rPr>
      </w:pPr>
    </w:p>
    <w:p w14:paraId="3952897E" w14:textId="77777777" w:rsidR="00B66D42" w:rsidRPr="006F3476" w:rsidRDefault="0075244E">
      <w:pPr>
        <w:pStyle w:val="13"/>
        <w:keepNext/>
        <w:keepLines/>
        <w:shd w:val="clear" w:color="auto" w:fill="auto"/>
        <w:spacing w:after="1139" w:line="280" w:lineRule="exact"/>
        <w:ind w:left="20"/>
        <w:jc w:val="center"/>
        <w:rPr>
          <w:color w:val="auto"/>
        </w:rPr>
      </w:pPr>
      <w:r w:rsidRPr="006F3476">
        <w:rPr>
          <w:color w:val="auto"/>
        </w:rPr>
        <w:t>ФЕДЕРАЛЬНЫЙ ЗАКОН</w:t>
      </w:r>
      <w:bookmarkEnd w:id="0"/>
    </w:p>
    <w:p w14:paraId="2E717A52" w14:textId="77777777" w:rsidR="00DA3969" w:rsidRPr="006F3476" w:rsidRDefault="00DA3969">
      <w:pPr>
        <w:pStyle w:val="13"/>
        <w:keepNext/>
        <w:keepLines/>
        <w:shd w:val="clear" w:color="auto" w:fill="auto"/>
        <w:ind w:left="20"/>
        <w:jc w:val="center"/>
        <w:rPr>
          <w:color w:val="auto"/>
        </w:rPr>
      </w:pPr>
      <w:bookmarkStart w:id="1" w:name="bookmark11"/>
    </w:p>
    <w:p w14:paraId="526E6392" w14:textId="77777777" w:rsidR="00B66D42" w:rsidRPr="006F3476" w:rsidRDefault="0075244E">
      <w:pPr>
        <w:pStyle w:val="13"/>
        <w:keepNext/>
        <w:keepLines/>
        <w:shd w:val="clear" w:color="auto" w:fill="auto"/>
        <w:ind w:left="20"/>
        <w:jc w:val="center"/>
        <w:rPr>
          <w:color w:val="auto"/>
        </w:rPr>
      </w:pPr>
      <w:r w:rsidRPr="006F3476">
        <w:rPr>
          <w:color w:val="auto"/>
        </w:rPr>
        <w:t>О внесении изменений в Градостроительный кодекс</w:t>
      </w:r>
      <w:r w:rsidRPr="006F3476">
        <w:rPr>
          <w:color w:val="auto"/>
        </w:rPr>
        <w:br/>
        <w:t>Российской Федерации и некоторые законодательные акты</w:t>
      </w:r>
      <w:bookmarkEnd w:id="1"/>
    </w:p>
    <w:p w14:paraId="6FEEB253" w14:textId="77777777" w:rsidR="00B66D42" w:rsidRPr="006F3476" w:rsidRDefault="0075244E">
      <w:pPr>
        <w:pStyle w:val="90"/>
        <w:shd w:val="clear" w:color="auto" w:fill="auto"/>
        <w:spacing w:after="343"/>
        <w:ind w:left="20"/>
        <w:jc w:val="center"/>
        <w:rPr>
          <w:color w:val="auto"/>
        </w:rPr>
      </w:pPr>
      <w:r w:rsidRPr="006F3476">
        <w:rPr>
          <w:color w:val="auto"/>
        </w:rPr>
        <w:t>Российской Федерации</w:t>
      </w:r>
    </w:p>
    <w:p w14:paraId="333C15A3" w14:textId="77777777" w:rsidR="00DA3969" w:rsidRPr="006F3476" w:rsidRDefault="00DA3969">
      <w:pPr>
        <w:pStyle w:val="90"/>
        <w:shd w:val="clear" w:color="auto" w:fill="auto"/>
        <w:spacing w:after="343"/>
        <w:ind w:left="20"/>
        <w:jc w:val="center"/>
        <w:rPr>
          <w:color w:val="auto"/>
        </w:rPr>
      </w:pPr>
    </w:p>
    <w:p w14:paraId="2316CEE1" w14:textId="77777777" w:rsidR="00B66D42" w:rsidRPr="006F3476" w:rsidRDefault="0075244E" w:rsidP="003514F2">
      <w:pPr>
        <w:pStyle w:val="13"/>
        <w:keepNext/>
        <w:keepLines/>
        <w:shd w:val="clear" w:color="auto" w:fill="auto"/>
        <w:spacing w:line="643" w:lineRule="exact"/>
        <w:ind w:firstLine="709"/>
        <w:jc w:val="both"/>
        <w:rPr>
          <w:color w:val="auto"/>
        </w:rPr>
      </w:pPr>
      <w:bookmarkStart w:id="2" w:name="bookmark12"/>
      <w:r w:rsidRPr="006F3476">
        <w:rPr>
          <w:color w:val="auto"/>
        </w:rPr>
        <w:t>Статья 1</w:t>
      </w:r>
      <w:bookmarkEnd w:id="2"/>
    </w:p>
    <w:p w14:paraId="3D0B5E36" w14:textId="77777777" w:rsidR="00B66D42" w:rsidRPr="006F3476" w:rsidRDefault="0075244E" w:rsidP="003514F2">
      <w:pPr>
        <w:pStyle w:val="21"/>
        <w:shd w:val="clear" w:color="auto" w:fill="auto"/>
        <w:spacing w:before="0" w:line="643" w:lineRule="exact"/>
        <w:ind w:firstLine="709"/>
        <w:rPr>
          <w:color w:val="auto"/>
        </w:rPr>
      </w:pPr>
      <w:r w:rsidRPr="006F3476">
        <w:rPr>
          <w:color w:val="auto"/>
        </w:rPr>
        <w:t>Внести в Градостроительный кодекс Российской Федерации (Собрание законодательства Российской Федерации, 2005, № 1, ст. 16; 2019, № 31, ст. 4453) следующие изменения:</w:t>
      </w:r>
    </w:p>
    <w:p w14:paraId="782A1A9A" w14:textId="77777777" w:rsidR="002233BC" w:rsidRPr="006F3476" w:rsidRDefault="002233BC" w:rsidP="003514F2">
      <w:pPr>
        <w:pStyle w:val="21"/>
        <w:numPr>
          <w:ilvl w:val="0"/>
          <w:numId w:val="20"/>
        </w:numPr>
        <w:shd w:val="clear" w:color="auto" w:fill="auto"/>
        <w:tabs>
          <w:tab w:val="left" w:pos="1098"/>
        </w:tabs>
        <w:spacing w:before="0" w:line="610" w:lineRule="exact"/>
        <w:ind w:firstLine="709"/>
        <w:rPr>
          <w:color w:val="auto"/>
        </w:rPr>
      </w:pPr>
      <w:r w:rsidRPr="006F3476">
        <w:rPr>
          <w:color w:val="auto"/>
        </w:rPr>
        <w:t>в части 1 статьи 6:</w:t>
      </w:r>
    </w:p>
    <w:p w14:paraId="024B6FC0" w14:textId="77777777" w:rsidR="002233BC" w:rsidRPr="006F3476" w:rsidRDefault="002233BC" w:rsidP="003514F2">
      <w:pPr>
        <w:pStyle w:val="21"/>
        <w:shd w:val="clear" w:color="auto" w:fill="auto"/>
        <w:spacing w:before="0" w:line="643" w:lineRule="exact"/>
        <w:ind w:firstLine="709"/>
        <w:rPr>
          <w:color w:val="auto"/>
        </w:rPr>
      </w:pPr>
      <w:r w:rsidRPr="006F3476">
        <w:rPr>
          <w:color w:val="auto"/>
        </w:rPr>
        <w:t>а) в пункте 5.7 исключить слова «</w:t>
      </w:r>
      <w:r w:rsidR="00394A4B" w:rsidRPr="006F3476">
        <w:rPr>
          <w:color w:val="auto"/>
        </w:rPr>
        <w:t>, в том числе порядка продления срока действия квалификационного аттестата на право подготовки заключений экспертизы проектной документации и (или) экспертизы результатов инженерных изысканий</w:t>
      </w:r>
      <w:r w:rsidRPr="006F3476">
        <w:rPr>
          <w:color w:val="auto"/>
        </w:rPr>
        <w:t>»;</w:t>
      </w:r>
    </w:p>
    <w:p w14:paraId="230AB826" w14:textId="77777777" w:rsidR="002233BC" w:rsidRPr="006F3476" w:rsidRDefault="002233BC" w:rsidP="003514F2">
      <w:pPr>
        <w:pStyle w:val="21"/>
        <w:shd w:val="clear" w:color="auto" w:fill="auto"/>
        <w:spacing w:before="0" w:line="643" w:lineRule="exact"/>
        <w:ind w:firstLine="709"/>
        <w:rPr>
          <w:color w:val="auto"/>
        </w:rPr>
      </w:pPr>
      <w:r w:rsidRPr="006F3476">
        <w:rPr>
          <w:color w:val="auto"/>
        </w:rPr>
        <w:t>б) в пункте 5.8 исключить слова «</w:t>
      </w:r>
      <w:r w:rsidR="00394A4B" w:rsidRPr="006F3476">
        <w:rPr>
          <w:color w:val="auto"/>
        </w:rPr>
        <w:t>, аннулирование квалификационных аттестатов на право подготовки заключений экспертизы проектной документации и (или) экспертизы результатов инженерных изысканий</w:t>
      </w:r>
      <w:r w:rsidRPr="006F3476">
        <w:rPr>
          <w:color w:val="auto"/>
        </w:rPr>
        <w:t>»;</w:t>
      </w:r>
    </w:p>
    <w:p w14:paraId="6D474167" w14:textId="77777777" w:rsidR="00B10714" w:rsidRPr="006F3476" w:rsidRDefault="002233BC" w:rsidP="00496AC0">
      <w:pPr>
        <w:pStyle w:val="21"/>
        <w:numPr>
          <w:ilvl w:val="0"/>
          <w:numId w:val="20"/>
        </w:numPr>
        <w:shd w:val="clear" w:color="auto" w:fill="auto"/>
        <w:tabs>
          <w:tab w:val="left" w:pos="1098"/>
        </w:tabs>
        <w:spacing w:before="0" w:line="610" w:lineRule="exact"/>
        <w:ind w:firstLine="709"/>
        <w:rPr>
          <w:color w:val="auto"/>
        </w:rPr>
      </w:pPr>
      <w:r w:rsidRPr="006F3476">
        <w:rPr>
          <w:color w:val="auto"/>
        </w:rPr>
        <w:t>в част</w:t>
      </w:r>
      <w:r w:rsidR="00B10714" w:rsidRPr="006F3476">
        <w:rPr>
          <w:color w:val="auto"/>
        </w:rPr>
        <w:t>и</w:t>
      </w:r>
      <w:r w:rsidRPr="006F3476">
        <w:rPr>
          <w:color w:val="auto"/>
        </w:rPr>
        <w:t xml:space="preserve"> 4.6 статьи 49 </w:t>
      </w:r>
      <w:r w:rsidR="00B10714" w:rsidRPr="006F3476">
        <w:rPr>
          <w:color w:val="auto"/>
        </w:rPr>
        <w:t xml:space="preserve">слова «квалификационном аттестате» заменить </w:t>
      </w:r>
      <w:r w:rsidR="00B10714" w:rsidRPr="006F3476">
        <w:rPr>
          <w:color w:val="auto"/>
        </w:rPr>
        <w:lastRenderedPageBreak/>
        <w:t>словами</w:t>
      </w:r>
      <w:r w:rsidR="00496AC0" w:rsidRPr="006F3476">
        <w:rPr>
          <w:color w:val="auto"/>
        </w:rPr>
        <w:t xml:space="preserve"> «реестре лиц, аттестованных на право подготовки заключений экспертизы проектной документации и (или) экспертизы результатов инженерных изысканий»</w:t>
      </w:r>
    </w:p>
    <w:p w14:paraId="61A4F4B7" w14:textId="77777777" w:rsidR="00462070" w:rsidRPr="006F3476" w:rsidRDefault="00462070" w:rsidP="003514F2">
      <w:pPr>
        <w:pStyle w:val="21"/>
        <w:numPr>
          <w:ilvl w:val="0"/>
          <w:numId w:val="20"/>
        </w:numPr>
        <w:shd w:val="clear" w:color="auto" w:fill="auto"/>
        <w:tabs>
          <w:tab w:val="left" w:pos="1098"/>
        </w:tabs>
        <w:spacing w:before="0" w:line="610" w:lineRule="exact"/>
        <w:ind w:firstLine="709"/>
        <w:rPr>
          <w:color w:val="auto"/>
        </w:rPr>
      </w:pPr>
      <w:r w:rsidRPr="006F3476">
        <w:rPr>
          <w:color w:val="auto"/>
        </w:rPr>
        <w:t>в статье</w:t>
      </w:r>
      <w:r w:rsidR="0075244E" w:rsidRPr="006F3476">
        <w:rPr>
          <w:color w:val="auto"/>
        </w:rPr>
        <w:t xml:space="preserve"> 49.1</w:t>
      </w:r>
    </w:p>
    <w:p w14:paraId="104D0AB1" w14:textId="77777777" w:rsidR="00B66D42" w:rsidRPr="006F3476" w:rsidRDefault="00462070" w:rsidP="003514F2">
      <w:pPr>
        <w:pStyle w:val="21"/>
        <w:shd w:val="clear" w:color="auto" w:fill="auto"/>
        <w:tabs>
          <w:tab w:val="left" w:pos="1098"/>
        </w:tabs>
        <w:spacing w:before="0" w:line="610" w:lineRule="exact"/>
        <w:ind w:firstLine="709"/>
        <w:rPr>
          <w:color w:val="auto"/>
        </w:rPr>
      </w:pPr>
      <w:r w:rsidRPr="006F3476">
        <w:rPr>
          <w:color w:val="auto"/>
        </w:rPr>
        <w:t>а) часть 2 изложить в следующей редакции:</w:t>
      </w:r>
    </w:p>
    <w:p w14:paraId="769FE597" w14:textId="77777777" w:rsidR="00462070" w:rsidRPr="006F3476" w:rsidRDefault="00462070" w:rsidP="003514F2">
      <w:pPr>
        <w:pStyle w:val="21"/>
        <w:shd w:val="clear" w:color="auto" w:fill="auto"/>
        <w:tabs>
          <w:tab w:val="left" w:pos="1098"/>
        </w:tabs>
        <w:spacing w:before="0" w:line="610" w:lineRule="exact"/>
        <w:ind w:firstLine="709"/>
        <w:rPr>
          <w:color w:val="auto"/>
        </w:rPr>
      </w:pPr>
      <w:r w:rsidRPr="006F3476">
        <w:rPr>
          <w:color w:val="auto"/>
        </w:rPr>
        <w:t xml:space="preserve">2. </w:t>
      </w:r>
      <w:r w:rsidR="00394A4B" w:rsidRPr="006F3476">
        <w:rPr>
          <w:color w:val="auto"/>
        </w:rP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проводит аттестацию физических лиц на право подготовки заключений экспертизы проектной документации и (или) экспертизы результатов инженерных изысканий и по итогам этой аттестации принимает решение о включении либо об отказе во включении сведений о физическом лице в реестр лиц, аттестованных на право подготовки заключений экспертизы проектной документации и (или) экспертизы результатов инженерных изысканий.</w:t>
      </w:r>
      <w:r w:rsidRPr="006F3476">
        <w:rPr>
          <w:color w:val="auto"/>
        </w:rPr>
        <w:t>»;</w:t>
      </w:r>
    </w:p>
    <w:p w14:paraId="6F37C205" w14:textId="77777777" w:rsidR="00462070" w:rsidRPr="006F3476" w:rsidRDefault="00462070" w:rsidP="003514F2">
      <w:pPr>
        <w:pStyle w:val="21"/>
        <w:shd w:val="clear" w:color="auto" w:fill="auto"/>
        <w:tabs>
          <w:tab w:val="left" w:pos="1098"/>
        </w:tabs>
        <w:spacing w:before="0" w:line="610" w:lineRule="exact"/>
        <w:ind w:firstLine="709"/>
        <w:rPr>
          <w:color w:val="auto"/>
        </w:rPr>
      </w:pPr>
      <w:r w:rsidRPr="006F3476">
        <w:rPr>
          <w:color w:val="auto"/>
        </w:rPr>
        <w:t>б) признать утратившими силу части 3 и 4;</w:t>
      </w:r>
    </w:p>
    <w:p w14:paraId="491B36DF" w14:textId="77777777" w:rsidR="00462070" w:rsidRPr="006F3476" w:rsidRDefault="00462070" w:rsidP="003514F2">
      <w:pPr>
        <w:pStyle w:val="21"/>
        <w:shd w:val="clear" w:color="auto" w:fill="auto"/>
        <w:tabs>
          <w:tab w:val="left" w:pos="1098"/>
        </w:tabs>
        <w:spacing w:before="0" w:line="610" w:lineRule="exact"/>
        <w:ind w:firstLine="709"/>
        <w:rPr>
          <w:color w:val="auto"/>
        </w:rPr>
      </w:pPr>
      <w:r w:rsidRPr="006F3476">
        <w:rPr>
          <w:color w:val="auto"/>
        </w:rPr>
        <w:t>в) в части 5 слова «квалификационного аттестата» заменить словами «аттестации»;</w:t>
      </w:r>
    </w:p>
    <w:p w14:paraId="3414E8FF" w14:textId="77777777" w:rsidR="00462070" w:rsidRPr="006F3476" w:rsidRDefault="00462070" w:rsidP="003514F2">
      <w:pPr>
        <w:pStyle w:val="21"/>
        <w:shd w:val="clear" w:color="auto" w:fill="auto"/>
        <w:tabs>
          <w:tab w:val="left" w:pos="1098"/>
        </w:tabs>
        <w:spacing w:before="0" w:line="610" w:lineRule="exact"/>
        <w:ind w:firstLine="709"/>
        <w:rPr>
          <w:color w:val="auto"/>
        </w:rPr>
      </w:pPr>
      <w:r w:rsidRPr="006F3476">
        <w:rPr>
          <w:color w:val="auto"/>
        </w:rPr>
        <w:t>г) в части 6 исключить слова «</w:t>
      </w:r>
      <w:r w:rsidR="00394A4B" w:rsidRPr="006F3476">
        <w:rPr>
          <w:color w:val="auto"/>
        </w:rPr>
        <w:t>, в том числе порядок продления срока действия квалификационного аттестата на право подготовки заключений экспертизы проектной документации и (или) экспертизы результатов инженерных изысканий,</w:t>
      </w:r>
      <w:r w:rsidRPr="006F3476">
        <w:rPr>
          <w:color w:val="auto"/>
        </w:rPr>
        <w:t>»;</w:t>
      </w:r>
    </w:p>
    <w:p w14:paraId="213B4C44" w14:textId="77777777" w:rsidR="00462070" w:rsidRPr="006F3476" w:rsidRDefault="00462070" w:rsidP="003514F2">
      <w:pPr>
        <w:pStyle w:val="21"/>
        <w:shd w:val="clear" w:color="auto" w:fill="auto"/>
        <w:tabs>
          <w:tab w:val="left" w:pos="1098"/>
        </w:tabs>
        <w:spacing w:before="0" w:line="610" w:lineRule="exact"/>
        <w:ind w:firstLine="709"/>
        <w:rPr>
          <w:color w:val="auto"/>
        </w:rPr>
      </w:pPr>
      <w:r w:rsidRPr="006F3476">
        <w:rPr>
          <w:color w:val="auto"/>
        </w:rPr>
        <w:t xml:space="preserve">д.) </w:t>
      </w:r>
      <w:r w:rsidR="00496AC0" w:rsidRPr="006F3476">
        <w:rPr>
          <w:color w:val="auto"/>
        </w:rPr>
        <w:t xml:space="preserve">первый абзац </w:t>
      </w:r>
      <w:r w:rsidRPr="006F3476">
        <w:rPr>
          <w:color w:val="auto"/>
        </w:rPr>
        <w:t>част</w:t>
      </w:r>
      <w:r w:rsidR="00496AC0" w:rsidRPr="006F3476">
        <w:rPr>
          <w:color w:val="auto"/>
        </w:rPr>
        <w:t>и</w:t>
      </w:r>
      <w:r w:rsidRPr="006F3476">
        <w:rPr>
          <w:color w:val="auto"/>
        </w:rPr>
        <w:t xml:space="preserve"> 7 изложить в следующей редакции:</w:t>
      </w:r>
    </w:p>
    <w:p w14:paraId="7AE98712" w14:textId="77777777" w:rsidR="00462070" w:rsidRPr="006F3476" w:rsidRDefault="00462070" w:rsidP="00496AC0">
      <w:pPr>
        <w:pStyle w:val="21"/>
        <w:tabs>
          <w:tab w:val="left" w:pos="1098"/>
        </w:tabs>
        <w:spacing w:before="0" w:line="610" w:lineRule="exact"/>
        <w:ind w:firstLine="709"/>
        <w:rPr>
          <w:color w:val="auto"/>
        </w:rPr>
      </w:pPr>
      <w:r w:rsidRPr="006F3476">
        <w:rPr>
          <w:color w:val="auto"/>
        </w:rPr>
        <w:t>«</w:t>
      </w:r>
      <w:r w:rsidR="00814442" w:rsidRPr="006F3476">
        <w:rPr>
          <w:color w:val="auto"/>
        </w:rPr>
        <w:t xml:space="preserve">7. </w:t>
      </w:r>
      <w:r w:rsidR="00394A4B" w:rsidRPr="006F3476">
        <w:rPr>
          <w:color w:val="auto"/>
        </w:rPr>
        <w:t xml:space="preserve">Сведения о физическом лице исключаются из реестра лиц, </w:t>
      </w:r>
      <w:r w:rsidR="00394A4B" w:rsidRPr="006F3476">
        <w:rPr>
          <w:color w:val="auto"/>
        </w:rPr>
        <w:lastRenderedPageBreak/>
        <w:t xml:space="preserve">аттестованных на право подготовки заключений экспертизы проектной документации и (или) экспертизы результатов инженерных изысканий по </w:t>
      </w:r>
      <w:r w:rsidR="00496AC0" w:rsidRPr="006F3476">
        <w:rPr>
          <w:color w:val="auto"/>
        </w:rPr>
        <w:t>следующим основаниям:</w:t>
      </w:r>
      <w:r w:rsidRPr="006F3476">
        <w:rPr>
          <w:color w:val="auto"/>
        </w:rPr>
        <w:t>»</w:t>
      </w:r>
      <w:r w:rsidR="00814442" w:rsidRPr="006F3476">
        <w:rPr>
          <w:color w:val="auto"/>
        </w:rPr>
        <w:t>;</w:t>
      </w:r>
    </w:p>
    <w:p w14:paraId="6BEFAA7C" w14:textId="77777777" w:rsidR="00CB25B8" w:rsidRPr="006F3476" w:rsidRDefault="00814442" w:rsidP="003514F2">
      <w:pPr>
        <w:pStyle w:val="21"/>
        <w:shd w:val="clear" w:color="auto" w:fill="auto"/>
        <w:tabs>
          <w:tab w:val="left" w:pos="1098"/>
        </w:tabs>
        <w:spacing w:before="0" w:line="610" w:lineRule="exact"/>
        <w:ind w:firstLine="709"/>
        <w:rPr>
          <w:color w:val="auto"/>
        </w:rPr>
      </w:pPr>
      <w:r w:rsidRPr="006F3476">
        <w:rPr>
          <w:color w:val="auto"/>
        </w:rPr>
        <w:t xml:space="preserve">е) пункт 2 части 9 </w:t>
      </w:r>
      <w:r w:rsidR="00CB25B8" w:rsidRPr="006F3476">
        <w:rPr>
          <w:color w:val="auto"/>
        </w:rPr>
        <w:t>изложить в следующей редакции</w:t>
      </w:r>
      <w:r w:rsidR="00496AC0" w:rsidRPr="006F3476">
        <w:rPr>
          <w:color w:val="auto"/>
        </w:rPr>
        <w:t>:</w:t>
      </w:r>
    </w:p>
    <w:p w14:paraId="646C3514" w14:textId="77777777" w:rsidR="00CB25B8" w:rsidRPr="006F3476" w:rsidRDefault="00CB25B8" w:rsidP="003514F2">
      <w:pPr>
        <w:pStyle w:val="21"/>
        <w:shd w:val="clear" w:color="auto" w:fill="auto"/>
        <w:tabs>
          <w:tab w:val="left" w:pos="1098"/>
        </w:tabs>
        <w:spacing w:before="0" w:line="610" w:lineRule="exact"/>
        <w:ind w:firstLine="709"/>
        <w:rPr>
          <w:color w:val="auto"/>
        </w:rPr>
      </w:pPr>
      <w:r w:rsidRPr="006F3476">
        <w:rPr>
          <w:color w:val="auto"/>
        </w:rPr>
        <w:t>«2) дата принятия решения о включении сведений о физическом лице в реестр лиц, аттестованных на право подготовки заключений экспертизы проектной документации и (или) экспертизы результатов инженерных изысканий, или решения об исключении сведений о физическом лице из такого реестра;»;</w:t>
      </w:r>
    </w:p>
    <w:p w14:paraId="263D3EF9" w14:textId="77777777" w:rsidR="00814442" w:rsidRPr="006F3476" w:rsidRDefault="00814442" w:rsidP="003514F2">
      <w:pPr>
        <w:pStyle w:val="21"/>
        <w:shd w:val="clear" w:color="auto" w:fill="auto"/>
        <w:tabs>
          <w:tab w:val="left" w:pos="1098"/>
        </w:tabs>
        <w:spacing w:before="0" w:line="610" w:lineRule="exact"/>
        <w:ind w:firstLine="709"/>
        <w:rPr>
          <w:color w:val="auto"/>
        </w:rPr>
      </w:pPr>
      <w:r w:rsidRPr="006F3476">
        <w:rPr>
          <w:color w:val="auto"/>
        </w:rPr>
        <w:t>ж) часть 11 признать утратившей силу;</w:t>
      </w:r>
    </w:p>
    <w:p w14:paraId="16A58FDB" w14:textId="77777777" w:rsidR="00CB25B8" w:rsidRPr="006F3476" w:rsidRDefault="00CB25B8" w:rsidP="003514F2">
      <w:pPr>
        <w:pStyle w:val="21"/>
        <w:numPr>
          <w:ilvl w:val="0"/>
          <w:numId w:val="20"/>
        </w:numPr>
        <w:shd w:val="clear" w:color="auto" w:fill="auto"/>
        <w:tabs>
          <w:tab w:val="left" w:pos="1111"/>
        </w:tabs>
        <w:spacing w:before="0" w:line="610" w:lineRule="exact"/>
        <w:ind w:firstLine="709"/>
        <w:rPr>
          <w:color w:val="auto"/>
        </w:rPr>
      </w:pPr>
      <w:r w:rsidRPr="006F3476">
        <w:rPr>
          <w:color w:val="auto"/>
        </w:rPr>
        <w:t>в статье 55.5:</w:t>
      </w:r>
    </w:p>
    <w:p w14:paraId="688C7D47" w14:textId="77777777" w:rsidR="00CB25B8" w:rsidRPr="006F3476" w:rsidRDefault="00CB25B8" w:rsidP="00CB25B8">
      <w:pPr>
        <w:pStyle w:val="21"/>
        <w:shd w:val="clear" w:color="auto" w:fill="auto"/>
        <w:tabs>
          <w:tab w:val="left" w:pos="1111"/>
        </w:tabs>
        <w:spacing w:before="0" w:line="610" w:lineRule="exact"/>
        <w:ind w:left="709"/>
        <w:rPr>
          <w:color w:val="auto"/>
        </w:rPr>
      </w:pPr>
      <w:r w:rsidRPr="006F3476">
        <w:rPr>
          <w:color w:val="auto"/>
        </w:rPr>
        <w:t>а) пункт 1 части 6 изложить в следующей редакции:</w:t>
      </w:r>
    </w:p>
    <w:p w14:paraId="70AEF9E3" w14:textId="77777777" w:rsidR="00CB25B8" w:rsidRPr="006F3476" w:rsidRDefault="00CB25B8" w:rsidP="00253DD4">
      <w:pPr>
        <w:pStyle w:val="21"/>
        <w:shd w:val="clear" w:color="auto" w:fill="auto"/>
        <w:tabs>
          <w:tab w:val="left" w:pos="1111"/>
        </w:tabs>
        <w:spacing w:before="0" w:line="610" w:lineRule="exact"/>
        <w:ind w:firstLine="709"/>
        <w:rPr>
          <w:color w:val="auto"/>
        </w:rPr>
      </w:pPr>
      <w:r w:rsidRPr="006F3476">
        <w:rPr>
          <w:color w:val="auto"/>
        </w:rPr>
        <w:t>«</w:t>
      </w:r>
      <w:r w:rsidR="00253DD4" w:rsidRPr="006F3476">
        <w:rPr>
          <w:color w:val="auto"/>
        </w:rPr>
        <w:t>1) квалификационные требования к индивидуальным предпринимателям, а также руководителям юридического лица, выполняющим инженерны</w:t>
      </w:r>
      <w:r w:rsidR="00B80A21" w:rsidRPr="006F3476">
        <w:rPr>
          <w:color w:val="auto"/>
        </w:rPr>
        <w:t>е</w:t>
      </w:r>
      <w:r w:rsidR="00253DD4" w:rsidRPr="006F3476">
        <w:rPr>
          <w:color w:val="auto"/>
        </w:rPr>
        <w:t xml:space="preserve"> изыскани</w:t>
      </w:r>
      <w:r w:rsidR="00B80A21" w:rsidRPr="006F3476">
        <w:rPr>
          <w:color w:val="auto"/>
        </w:rPr>
        <w:t>я</w:t>
      </w:r>
      <w:r w:rsidR="00253DD4" w:rsidRPr="006F3476">
        <w:rPr>
          <w:color w:val="auto"/>
        </w:rPr>
        <w:t>, подготовку проектной документации, строительство, реконструкцию, капитальный ремонт, снос объектов капитального строительства, - наличие высшего образования;»;</w:t>
      </w:r>
    </w:p>
    <w:p w14:paraId="03B5654A" w14:textId="77777777" w:rsidR="002F731D" w:rsidRPr="006F3476" w:rsidRDefault="002F731D" w:rsidP="002F731D">
      <w:pPr>
        <w:pStyle w:val="21"/>
        <w:tabs>
          <w:tab w:val="left" w:pos="1111"/>
        </w:tabs>
        <w:spacing w:before="0" w:line="610" w:lineRule="exact"/>
        <w:ind w:firstLine="709"/>
        <w:rPr>
          <w:color w:val="auto"/>
        </w:rPr>
      </w:pPr>
      <w:r w:rsidRPr="006F3476">
        <w:rPr>
          <w:color w:val="auto"/>
        </w:rPr>
        <w:t>б) пункт 2 части 6 изложить в следующей редакции:</w:t>
      </w:r>
    </w:p>
    <w:p w14:paraId="60FB8A0B" w14:textId="77777777" w:rsidR="002F731D" w:rsidRPr="006F3476" w:rsidRDefault="002F731D" w:rsidP="002F731D">
      <w:pPr>
        <w:pStyle w:val="21"/>
        <w:shd w:val="clear" w:color="auto" w:fill="auto"/>
        <w:tabs>
          <w:tab w:val="left" w:pos="1111"/>
        </w:tabs>
        <w:spacing w:before="0" w:line="610" w:lineRule="exact"/>
        <w:ind w:firstLine="709"/>
        <w:rPr>
          <w:color w:val="auto"/>
        </w:rPr>
      </w:pPr>
      <w:r w:rsidRPr="006F3476">
        <w:rPr>
          <w:color w:val="auto"/>
        </w:rPr>
        <w:t xml:space="preserve">«2) требования к наличию работников по месту основной работы у индивидуального предпринимателя или юридического лица, которые выполняют должностные обязанности, установленные соответственно частью 3 или 5 статьи 55.5-1 настоящего Кодекса, и  сведения о которых включены в национальные реестры специалистов, предусмотренные статьей 55.5-1 настоящего Кодекса </w:t>
      </w:r>
      <w:r w:rsidRPr="006F3476">
        <w:rPr>
          <w:color w:val="auto"/>
        </w:rPr>
        <w:lastRenderedPageBreak/>
        <w:t>(далее также - специалисты). Выполнение указанных должностных обязанностей иными работниками не допускается.»;</w:t>
      </w:r>
    </w:p>
    <w:p w14:paraId="2CEBB0BF" w14:textId="77777777" w:rsidR="00253DD4" w:rsidRPr="006F3476" w:rsidRDefault="002F731D" w:rsidP="00253DD4">
      <w:pPr>
        <w:pStyle w:val="21"/>
        <w:shd w:val="clear" w:color="auto" w:fill="auto"/>
        <w:tabs>
          <w:tab w:val="left" w:pos="1111"/>
        </w:tabs>
        <w:spacing w:before="0" w:line="610" w:lineRule="exact"/>
        <w:ind w:firstLine="709"/>
        <w:rPr>
          <w:color w:val="auto"/>
        </w:rPr>
      </w:pPr>
      <w:r w:rsidRPr="006F3476">
        <w:rPr>
          <w:color w:val="auto"/>
        </w:rPr>
        <w:t>в</w:t>
      </w:r>
      <w:r w:rsidR="00253DD4" w:rsidRPr="006F3476">
        <w:rPr>
          <w:color w:val="auto"/>
        </w:rPr>
        <w:t>) в части 9 исключить слова «</w:t>
      </w:r>
      <w:r w:rsidR="00394A4B" w:rsidRPr="006F3476">
        <w:rPr>
          <w:color w:val="auto"/>
        </w:rPr>
        <w:t>, а также стандартам на процессы выполнения работ по инженерным изысканиям, подготовке проектной документации, строительству, реконструкции, капитальному ремонту, сносу объектов капитального строительства, утвержденным соответствующим Национальным объединением саморегулируемых организаций</w:t>
      </w:r>
      <w:r w:rsidR="00253DD4" w:rsidRPr="006F3476">
        <w:rPr>
          <w:color w:val="auto"/>
        </w:rPr>
        <w:t>»;</w:t>
      </w:r>
    </w:p>
    <w:p w14:paraId="68E866AD" w14:textId="77777777" w:rsidR="00B66D42" w:rsidRPr="006F3476" w:rsidRDefault="0075244E" w:rsidP="003514F2">
      <w:pPr>
        <w:pStyle w:val="21"/>
        <w:numPr>
          <w:ilvl w:val="0"/>
          <w:numId w:val="20"/>
        </w:numPr>
        <w:shd w:val="clear" w:color="auto" w:fill="auto"/>
        <w:tabs>
          <w:tab w:val="left" w:pos="1111"/>
        </w:tabs>
        <w:spacing w:before="0" w:line="610" w:lineRule="exact"/>
        <w:ind w:firstLine="709"/>
        <w:rPr>
          <w:color w:val="auto"/>
        </w:rPr>
      </w:pPr>
      <w:r w:rsidRPr="006F3476">
        <w:rPr>
          <w:color w:val="auto"/>
        </w:rPr>
        <w:t>в статье 55.5-1:</w:t>
      </w:r>
    </w:p>
    <w:p w14:paraId="36B7EC24" w14:textId="77777777" w:rsidR="00B83A65" w:rsidRPr="006F3476" w:rsidRDefault="0075244E" w:rsidP="003514F2">
      <w:pPr>
        <w:pStyle w:val="21"/>
        <w:shd w:val="clear" w:color="auto" w:fill="auto"/>
        <w:tabs>
          <w:tab w:val="left" w:pos="1203"/>
        </w:tabs>
        <w:spacing w:before="0" w:line="643" w:lineRule="exact"/>
        <w:ind w:firstLine="709"/>
        <w:rPr>
          <w:color w:val="auto"/>
        </w:rPr>
      </w:pPr>
      <w:r w:rsidRPr="006F3476">
        <w:rPr>
          <w:color w:val="auto"/>
        </w:rPr>
        <w:t>а)</w:t>
      </w:r>
      <w:r w:rsidR="003514F2" w:rsidRPr="006F3476">
        <w:rPr>
          <w:color w:val="auto"/>
        </w:rPr>
        <w:t xml:space="preserve"> </w:t>
      </w:r>
      <w:r w:rsidR="00B83A65" w:rsidRPr="006F3476">
        <w:rPr>
          <w:color w:val="auto"/>
        </w:rPr>
        <w:t>пункт 1 части 3 изложить в следующей редакции:</w:t>
      </w:r>
    </w:p>
    <w:p w14:paraId="48EAED21" w14:textId="77777777" w:rsidR="00B83A65" w:rsidRPr="006F3476" w:rsidRDefault="00B83A65" w:rsidP="003514F2">
      <w:pPr>
        <w:pStyle w:val="21"/>
        <w:shd w:val="clear" w:color="auto" w:fill="auto"/>
        <w:tabs>
          <w:tab w:val="left" w:pos="1203"/>
        </w:tabs>
        <w:spacing w:before="0" w:line="643" w:lineRule="exact"/>
        <w:ind w:firstLine="709"/>
        <w:rPr>
          <w:color w:val="auto"/>
        </w:rPr>
      </w:pPr>
      <w:r w:rsidRPr="006F3476">
        <w:rPr>
          <w:color w:val="auto"/>
        </w:rPr>
        <w:t>«1) трудовые функции по организации выполнения работ по инженерным изысканиям, по организации выполнения работ по архитектурно-строительному проектированию, установленные соответствующим профессиональным стандартом, указанным в пункте 4 части 6 статьи 55.5-1 настоящего Кодекса;»;</w:t>
      </w:r>
    </w:p>
    <w:p w14:paraId="7797F2D6" w14:textId="77777777" w:rsidR="00B83A65" w:rsidRPr="006F3476" w:rsidRDefault="00B83A65" w:rsidP="003514F2">
      <w:pPr>
        <w:pStyle w:val="21"/>
        <w:shd w:val="clear" w:color="auto" w:fill="auto"/>
        <w:tabs>
          <w:tab w:val="left" w:pos="1203"/>
        </w:tabs>
        <w:spacing w:before="0" w:line="643" w:lineRule="exact"/>
        <w:ind w:firstLine="709"/>
        <w:rPr>
          <w:color w:val="auto"/>
        </w:rPr>
      </w:pPr>
      <w:r w:rsidRPr="006F3476">
        <w:rPr>
          <w:color w:val="auto"/>
        </w:rPr>
        <w:t>б) пункт 2 части 3 изложить в следующей редакции:</w:t>
      </w:r>
    </w:p>
    <w:p w14:paraId="1B4BF282" w14:textId="77777777" w:rsidR="00B83A65" w:rsidRPr="006F3476" w:rsidRDefault="00B83A65" w:rsidP="003514F2">
      <w:pPr>
        <w:pStyle w:val="21"/>
        <w:shd w:val="clear" w:color="auto" w:fill="auto"/>
        <w:tabs>
          <w:tab w:val="left" w:pos="1203"/>
        </w:tabs>
        <w:spacing w:before="0" w:line="643" w:lineRule="exact"/>
        <w:ind w:firstLine="709"/>
        <w:rPr>
          <w:color w:val="auto"/>
        </w:rPr>
      </w:pPr>
      <w:r w:rsidRPr="006F3476">
        <w:rPr>
          <w:color w:val="auto"/>
        </w:rPr>
        <w:t>«2) утверждение заданий на выполнение работ по инженерным изысканиям, заданий на подготовку проектной документации объекта капитального строительства;»;</w:t>
      </w:r>
    </w:p>
    <w:p w14:paraId="4BA314F5" w14:textId="77777777" w:rsidR="00B83A65" w:rsidRPr="006F3476" w:rsidRDefault="00B83A65" w:rsidP="003514F2">
      <w:pPr>
        <w:pStyle w:val="21"/>
        <w:shd w:val="clear" w:color="auto" w:fill="auto"/>
        <w:tabs>
          <w:tab w:val="left" w:pos="1203"/>
        </w:tabs>
        <w:spacing w:before="0" w:line="643" w:lineRule="exact"/>
        <w:ind w:firstLine="709"/>
        <w:rPr>
          <w:color w:val="auto"/>
        </w:rPr>
      </w:pPr>
      <w:r w:rsidRPr="006F3476">
        <w:rPr>
          <w:color w:val="auto"/>
        </w:rPr>
        <w:t>в) пункт 1 части 5 изложить в следующей редакции:</w:t>
      </w:r>
    </w:p>
    <w:p w14:paraId="4A67C987" w14:textId="77777777" w:rsidR="00B83A65" w:rsidRPr="006F3476" w:rsidRDefault="00B83A65" w:rsidP="003514F2">
      <w:pPr>
        <w:pStyle w:val="21"/>
        <w:shd w:val="clear" w:color="auto" w:fill="auto"/>
        <w:tabs>
          <w:tab w:val="left" w:pos="1203"/>
        </w:tabs>
        <w:spacing w:before="0" w:line="643" w:lineRule="exact"/>
        <w:ind w:firstLine="709"/>
        <w:rPr>
          <w:color w:val="auto"/>
        </w:rPr>
      </w:pPr>
      <w:r w:rsidRPr="006F3476">
        <w:rPr>
          <w:color w:val="auto"/>
        </w:rPr>
        <w:t>«1) трудовые функции по организации выполнения работ по строительству, реконструкции, капитальному ремонту, сносу объекта капитального строительства, установленные соответствующим профессиональным стандартом, указанным в пункте 4 части 6 статьи 55.5-1 настоящего Кодекса;»;</w:t>
      </w:r>
    </w:p>
    <w:p w14:paraId="0AAB27AC" w14:textId="77777777" w:rsidR="00B83A65" w:rsidRPr="006F3476" w:rsidRDefault="00B83A65" w:rsidP="003514F2">
      <w:pPr>
        <w:pStyle w:val="21"/>
        <w:shd w:val="clear" w:color="auto" w:fill="auto"/>
        <w:tabs>
          <w:tab w:val="left" w:pos="1203"/>
        </w:tabs>
        <w:spacing w:before="0" w:line="643" w:lineRule="exact"/>
        <w:ind w:firstLine="709"/>
        <w:rPr>
          <w:color w:val="auto"/>
        </w:rPr>
      </w:pPr>
      <w:r w:rsidRPr="006F3476">
        <w:rPr>
          <w:color w:val="auto"/>
        </w:rPr>
        <w:t>г) пункт 2 части 5 признать утратившим силу;</w:t>
      </w:r>
    </w:p>
    <w:p w14:paraId="631DACFA" w14:textId="77777777" w:rsidR="00253DD4" w:rsidRPr="006F3476" w:rsidRDefault="00B83A65" w:rsidP="003514F2">
      <w:pPr>
        <w:pStyle w:val="21"/>
        <w:shd w:val="clear" w:color="auto" w:fill="auto"/>
        <w:tabs>
          <w:tab w:val="left" w:pos="1203"/>
        </w:tabs>
        <w:spacing w:before="0" w:line="643" w:lineRule="exact"/>
        <w:ind w:firstLine="709"/>
        <w:rPr>
          <w:color w:val="auto"/>
        </w:rPr>
      </w:pPr>
      <w:r w:rsidRPr="006F3476">
        <w:rPr>
          <w:color w:val="auto"/>
        </w:rPr>
        <w:lastRenderedPageBreak/>
        <w:t xml:space="preserve">д) </w:t>
      </w:r>
      <w:r w:rsidR="00253DD4" w:rsidRPr="006F3476">
        <w:rPr>
          <w:color w:val="auto"/>
        </w:rPr>
        <w:t xml:space="preserve">в </w:t>
      </w:r>
      <w:r w:rsidR="0075244E" w:rsidRPr="006F3476">
        <w:rPr>
          <w:color w:val="auto"/>
        </w:rPr>
        <w:t>пункт</w:t>
      </w:r>
      <w:r w:rsidR="00253DD4" w:rsidRPr="006F3476">
        <w:rPr>
          <w:color w:val="auto"/>
        </w:rPr>
        <w:t>е</w:t>
      </w:r>
      <w:r w:rsidR="0075244E" w:rsidRPr="006F3476">
        <w:rPr>
          <w:color w:val="auto"/>
        </w:rPr>
        <w:t xml:space="preserve"> 1 части 6 </w:t>
      </w:r>
      <w:r w:rsidR="00253DD4" w:rsidRPr="006F3476">
        <w:rPr>
          <w:color w:val="auto"/>
        </w:rPr>
        <w:t>исключить слова «по профессии, специальности или направлению подготовки в области строительства»;</w:t>
      </w:r>
    </w:p>
    <w:p w14:paraId="0481D535" w14:textId="77777777" w:rsidR="00331EBB" w:rsidRPr="006F3476" w:rsidRDefault="00B83A65" w:rsidP="003514F2">
      <w:pPr>
        <w:pStyle w:val="21"/>
        <w:shd w:val="clear" w:color="auto" w:fill="auto"/>
        <w:tabs>
          <w:tab w:val="left" w:pos="1203"/>
        </w:tabs>
        <w:spacing w:before="0" w:line="643" w:lineRule="exact"/>
        <w:ind w:firstLine="709"/>
        <w:rPr>
          <w:color w:val="auto"/>
        </w:rPr>
      </w:pPr>
      <w:r w:rsidRPr="006F3476">
        <w:rPr>
          <w:color w:val="auto"/>
        </w:rPr>
        <w:t>е</w:t>
      </w:r>
      <w:r w:rsidR="00331EBB" w:rsidRPr="006F3476">
        <w:rPr>
          <w:color w:val="auto"/>
        </w:rPr>
        <w:t>) в пункте 2 части 6 слова «в организациях,» заменить словами «у работодателя»</w:t>
      </w:r>
      <w:r w:rsidRPr="006F3476">
        <w:rPr>
          <w:color w:val="auto"/>
        </w:rPr>
        <w:t xml:space="preserve">, слова «на инженерных должностях» заменить словами «на должностях, трудовые функции </w:t>
      </w:r>
      <w:r w:rsidR="00E21EC8" w:rsidRPr="006F3476">
        <w:rPr>
          <w:color w:val="auto"/>
        </w:rPr>
        <w:t>по которым</w:t>
      </w:r>
      <w:r w:rsidRPr="006F3476">
        <w:rPr>
          <w:color w:val="auto"/>
        </w:rPr>
        <w:t xml:space="preserve"> включают организацию и производство работ соответственно по выполнению инженерных изысканий, подготовке проектной документации, осуществлению строительства, реконструкции, капитального ремонта, сноса объектов капитального строительства, проведению строительного контроля, государственного строительного надзора»;</w:t>
      </w:r>
    </w:p>
    <w:p w14:paraId="03DCF254" w14:textId="77777777" w:rsidR="00B83A65" w:rsidRPr="006F3476" w:rsidRDefault="00B83A65" w:rsidP="003514F2">
      <w:pPr>
        <w:pStyle w:val="21"/>
        <w:shd w:val="clear" w:color="auto" w:fill="auto"/>
        <w:tabs>
          <w:tab w:val="left" w:pos="1203"/>
        </w:tabs>
        <w:spacing w:before="0" w:line="643" w:lineRule="exact"/>
        <w:ind w:firstLine="709"/>
        <w:rPr>
          <w:color w:val="auto"/>
        </w:rPr>
      </w:pPr>
      <w:r w:rsidRPr="006F3476">
        <w:rPr>
          <w:color w:val="auto"/>
        </w:rPr>
        <w:t>ж) пункт 3 части 6 исключить;</w:t>
      </w:r>
    </w:p>
    <w:p w14:paraId="4E492A1A" w14:textId="77777777" w:rsidR="00253DD4" w:rsidRPr="006F3476" w:rsidRDefault="00B83A65" w:rsidP="003514F2">
      <w:pPr>
        <w:pStyle w:val="21"/>
        <w:shd w:val="clear" w:color="auto" w:fill="auto"/>
        <w:tabs>
          <w:tab w:val="left" w:pos="1203"/>
        </w:tabs>
        <w:spacing w:before="0" w:line="643" w:lineRule="exact"/>
        <w:ind w:firstLine="709"/>
        <w:rPr>
          <w:color w:val="auto"/>
        </w:rPr>
      </w:pPr>
      <w:r w:rsidRPr="006F3476">
        <w:rPr>
          <w:color w:val="auto"/>
        </w:rPr>
        <w:t>з</w:t>
      </w:r>
      <w:r w:rsidR="00253DD4" w:rsidRPr="006F3476">
        <w:rPr>
          <w:color w:val="auto"/>
        </w:rPr>
        <w:t xml:space="preserve">) пункт 4 части 6 изложить в следующей редакции: </w:t>
      </w:r>
    </w:p>
    <w:p w14:paraId="67E0FA04" w14:textId="3A524202" w:rsidR="00253DD4" w:rsidRPr="006F3476" w:rsidRDefault="00253DD4" w:rsidP="003514F2">
      <w:pPr>
        <w:pStyle w:val="21"/>
        <w:shd w:val="clear" w:color="auto" w:fill="auto"/>
        <w:tabs>
          <w:tab w:val="left" w:pos="1203"/>
        </w:tabs>
        <w:spacing w:before="0" w:line="643" w:lineRule="exact"/>
        <w:ind w:firstLine="709"/>
        <w:rPr>
          <w:color w:val="auto"/>
        </w:rPr>
      </w:pPr>
      <w:r w:rsidRPr="006F3476">
        <w:rPr>
          <w:color w:val="auto"/>
        </w:rPr>
        <w:t>«4) наличие</w:t>
      </w:r>
      <w:r w:rsidR="00B83A65" w:rsidRPr="006F3476">
        <w:rPr>
          <w:color w:val="auto"/>
        </w:rPr>
        <w:t xml:space="preserve"> свидетельства о квалификации, выданного по результатам проведенной в соответствии с Федеральным законом от 3 июля 2016 г. № 238-ФЗ «О независимой оценке квалификации» независимой оценки квалификации физического лица, претендующего на осуществление профессиональной деятельности соответственно по организации выполнения работ по инженерным изысканиям, подготовке проектной документации, строительству, реконструкции, капитальному ремонту, сносу объекта капитального строительства, на соответствие положениям профессионального стандарта, устанавливающего характеристики квалификации, необходимой работнику для осуществления указанного вида профессиональной деятельности, выполнения </w:t>
      </w:r>
      <w:r w:rsidR="00B83A65" w:rsidRPr="006F3476">
        <w:rPr>
          <w:color w:val="auto"/>
        </w:rPr>
        <w:lastRenderedPageBreak/>
        <w:t xml:space="preserve">трудовых функций, </w:t>
      </w:r>
      <w:r w:rsidR="00653C7B" w:rsidRPr="006F3476">
        <w:rPr>
          <w:color w:val="auto"/>
        </w:rPr>
        <w:t>должностных обязанностей, установленных</w:t>
      </w:r>
      <w:r w:rsidR="00B83A65" w:rsidRPr="006F3476">
        <w:rPr>
          <w:color w:val="auto"/>
        </w:rPr>
        <w:t xml:space="preserve"> част</w:t>
      </w:r>
      <w:r w:rsidR="00653C7B" w:rsidRPr="006F3476">
        <w:rPr>
          <w:color w:val="auto"/>
        </w:rPr>
        <w:t>ями</w:t>
      </w:r>
      <w:r w:rsidR="00B83A65" w:rsidRPr="006F3476">
        <w:rPr>
          <w:color w:val="auto"/>
        </w:rPr>
        <w:t xml:space="preserve"> 3 или 5 статьи 55.5-1 настоящего Кодекса;</w:t>
      </w:r>
      <w:r w:rsidRPr="006F3476">
        <w:rPr>
          <w:color w:val="auto"/>
        </w:rPr>
        <w:t>»;</w:t>
      </w:r>
    </w:p>
    <w:p w14:paraId="3CE44BBD" w14:textId="77777777" w:rsidR="00B66D42" w:rsidRPr="006F3476" w:rsidRDefault="00331EBB" w:rsidP="003514F2">
      <w:pPr>
        <w:pStyle w:val="21"/>
        <w:shd w:val="clear" w:color="auto" w:fill="auto"/>
        <w:tabs>
          <w:tab w:val="left" w:pos="1111"/>
        </w:tabs>
        <w:spacing w:before="0" w:line="643" w:lineRule="exact"/>
        <w:ind w:firstLine="709"/>
        <w:rPr>
          <w:color w:val="auto"/>
        </w:rPr>
      </w:pPr>
      <w:r w:rsidRPr="006F3476">
        <w:rPr>
          <w:color w:val="auto"/>
        </w:rPr>
        <w:t>г</w:t>
      </w:r>
      <w:r w:rsidR="0075244E" w:rsidRPr="006F3476">
        <w:rPr>
          <w:color w:val="auto"/>
        </w:rPr>
        <w:t>)</w:t>
      </w:r>
      <w:r w:rsidR="003514F2" w:rsidRPr="006F3476">
        <w:rPr>
          <w:color w:val="auto"/>
        </w:rPr>
        <w:t xml:space="preserve"> </w:t>
      </w:r>
      <w:r w:rsidR="0075244E" w:rsidRPr="006F3476">
        <w:rPr>
          <w:color w:val="auto"/>
        </w:rPr>
        <w:t>часть 7 изложить в следующей редакции:</w:t>
      </w:r>
    </w:p>
    <w:p w14:paraId="1D3A54CC" w14:textId="77777777" w:rsidR="00B66D42" w:rsidRPr="006F3476" w:rsidRDefault="003514F2" w:rsidP="003514F2">
      <w:pPr>
        <w:pStyle w:val="21"/>
        <w:shd w:val="clear" w:color="auto" w:fill="auto"/>
        <w:spacing w:before="0" w:line="643" w:lineRule="exact"/>
        <w:ind w:firstLine="709"/>
        <w:rPr>
          <w:color w:val="auto"/>
        </w:rPr>
      </w:pPr>
      <w:r w:rsidRPr="006F3476">
        <w:rPr>
          <w:color w:val="auto"/>
        </w:rPr>
        <w:t>«</w:t>
      </w:r>
      <w:r w:rsidR="0075244E" w:rsidRPr="006F3476">
        <w:rPr>
          <w:color w:val="auto"/>
        </w:rPr>
        <w:t xml:space="preserve">7. </w:t>
      </w:r>
      <w:r w:rsidR="00253DD4" w:rsidRPr="006F3476">
        <w:rPr>
          <w:color w:val="auto"/>
        </w:rPr>
        <w:t>Принятие решения о включении сведений о физическом лице в национальный реестр или об отказе во включении сведений о физическом лице в национальный реестр осуществляется соответствующим Национальным объединением саморегулируемых организаций в течение десяти рабочих дней со дня поступления заявления и документов от физического лица, подтверждающих его соответствие минимальным требованиям, установленным частью 6 настоящей статьи.</w:t>
      </w:r>
      <w:r w:rsidRPr="006F3476">
        <w:rPr>
          <w:color w:val="auto"/>
        </w:rPr>
        <w:t>»</w:t>
      </w:r>
      <w:r w:rsidR="00253DD4" w:rsidRPr="006F3476">
        <w:rPr>
          <w:color w:val="auto"/>
        </w:rPr>
        <w:t>;</w:t>
      </w:r>
    </w:p>
    <w:p w14:paraId="61D3E65B" w14:textId="77777777" w:rsidR="00253DD4" w:rsidRPr="006F3476" w:rsidRDefault="00331EBB" w:rsidP="003514F2">
      <w:pPr>
        <w:pStyle w:val="21"/>
        <w:shd w:val="clear" w:color="auto" w:fill="auto"/>
        <w:spacing w:before="0" w:line="643" w:lineRule="exact"/>
        <w:ind w:firstLine="709"/>
        <w:rPr>
          <w:color w:val="auto"/>
        </w:rPr>
      </w:pPr>
      <w:r w:rsidRPr="006F3476">
        <w:rPr>
          <w:color w:val="auto"/>
        </w:rPr>
        <w:t>д</w:t>
      </w:r>
      <w:r w:rsidR="00253DD4" w:rsidRPr="006F3476">
        <w:rPr>
          <w:color w:val="auto"/>
        </w:rPr>
        <w:t>) часть 9 дополнить пунктом 7 следующего содержания:</w:t>
      </w:r>
    </w:p>
    <w:p w14:paraId="19391F81" w14:textId="77777777" w:rsidR="00253DD4" w:rsidRPr="006F3476" w:rsidRDefault="00253DD4" w:rsidP="003514F2">
      <w:pPr>
        <w:pStyle w:val="21"/>
        <w:shd w:val="clear" w:color="auto" w:fill="auto"/>
        <w:spacing w:before="0" w:line="643" w:lineRule="exact"/>
        <w:ind w:firstLine="709"/>
        <w:rPr>
          <w:color w:val="auto"/>
        </w:rPr>
      </w:pPr>
      <w:r w:rsidRPr="006F3476">
        <w:rPr>
          <w:color w:val="auto"/>
        </w:rPr>
        <w:t>«</w:t>
      </w:r>
      <w:r w:rsidR="00432980" w:rsidRPr="006F3476">
        <w:rPr>
          <w:color w:val="auto"/>
        </w:rPr>
        <w:t>7) несоответствие пункту 4 части 6 настоящей статьи.</w:t>
      </w:r>
      <w:r w:rsidRPr="006F3476">
        <w:rPr>
          <w:color w:val="auto"/>
        </w:rPr>
        <w:t>»</w:t>
      </w:r>
    </w:p>
    <w:p w14:paraId="3F7A67AA" w14:textId="77777777" w:rsidR="00432980" w:rsidRPr="006F3476" w:rsidRDefault="00331EBB" w:rsidP="003514F2">
      <w:pPr>
        <w:pStyle w:val="21"/>
        <w:shd w:val="clear" w:color="auto" w:fill="auto"/>
        <w:spacing w:before="0" w:line="643" w:lineRule="exact"/>
        <w:ind w:firstLine="709"/>
        <w:rPr>
          <w:color w:val="auto"/>
        </w:rPr>
      </w:pPr>
      <w:r w:rsidRPr="006F3476">
        <w:rPr>
          <w:color w:val="auto"/>
        </w:rPr>
        <w:t>е</w:t>
      </w:r>
      <w:r w:rsidR="003514F2" w:rsidRPr="006F3476">
        <w:rPr>
          <w:color w:val="auto"/>
        </w:rPr>
        <w:t xml:space="preserve">) часть 13 </w:t>
      </w:r>
      <w:r w:rsidR="00432980" w:rsidRPr="006F3476">
        <w:rPr>
          <w:color w:val="auto"/>
        </w:rPr>
        <w:t>признать утратившей силу;</w:t>
      </w:r>
    </w:p>
    <w:p w14:paraId="55E7A964" w14:textId="77777777" w:rsidR="00432980" w:rsidRPr="006F3476" w:rsidRDefault="00432980" w:rsidP="00432980">
      <w:pPr>
        <w:pStyle w:val="21"/>
        <w:numPr>
          <w:ilvl w:val="0"/>
          <w:numId w:val="20"/>
        </w:numPr>
        <w:shd w:val="clear" w:color="auto" w:fill="auto"/>
        <w:tabs>
          <w:tab w:val="left" w:pos="1111"/>
        </w:tabs>
        <w:spacing w:before="0" w:line="610" w:lineRule="exact"/>
        <w:ind w:firstLine="709"/>
        <w:rPr>
          <w:color w:val="auto"/>
        </w:rPr>
      </w:pPr>
      <w:r w:rsidRPr="006F3476">
        <w:rPr>
          <w:color w:val="auto"/>
        </w:rPr>
        <w:t>часть 16 статьи 55.6 после слов «из государственного реестра саморегулируемых организаций» дополнить словами «реестр членов саморегулируем</w:t>
      </w:r>
      <w:r w:rsidR="00496AC0" w:rsidRPr="006F3476">
        <w:rPr>
          <w:color w:val="auto"/>
        </w:rPr>
        <w:t>ой</w:t>
      </w:r>
      <w:r w:rsidRPr="006F3476">
        <w:rPr>
          <w:color w:val="auto"/>
        </w:rPr>
        <w:t xml:space="preserve"> организации»;</w:t>
      </w:r>
    </w:p>
    <w:p w14:paraId="335A49DB" w14:textId="77777777" w:rsidR="003514F2" w:rsidRPr="006F3476" w:rsidRDefault="003514F2" w:rsidP="003514F2">
      <w:pPr>
        <w:pStyle w:val="21"/>
        <w:numPr>
          <w:ilvl w:val="0"/>
          <w:numId w:val="20"/>
        </w:numPr>
        <w:shd w:val="clear" w:color="auto" w:fill="auto"/>
        <w:tabs>
          <w:tab w:val="left" w:pos="1111"/>
        </w:tabs>
        <w:spacing w:before="0" w:line="610" w:lineRule="exact"/>
        <w:ind w:firstLine="709"/>
        <w:rPr>
          <w:color w:val="auto"/>
        </w:rPr>
      </w:pPr>
      <w:r w:rsidRPr="006F3476">
        <w:rPr>
          <w:color w:val="auto"/>
        </w:rPr>
        <w:t xml:space="preserve">в </w:t>
      </w:r>
      <w:r w:rsidR="001E291E" w:rsidRPr="006F3476">
        <w:rPr>
          <w:color w:val="auto"/>
        </w:rPr>
        <w:t>пункт</w:t>
      </w:r>
      <w:r w:rsidRPr="006F3476">
        <w:rPr>
          <w:color w:val="auto"/>
        </w:rPr>
        <w:t>е</w:t>
      </w:r>
      <w:r w:rsidR="001E291E" w:rsidRPr="006F3476">
        <w:rPr>
          <w:color w:val="auto"/>
        </w:rPr>
        <w:t xml:space="preserve"> 1 части 2 статьи 55.13 слова </w:t>
      </w:r>
      <w:r w:rsidR="00890800" w:rsidRPr="006F3476">
        <w:rPr>
          <w:color w:val="auto"/>
        </w:rPr>
        <w:t>«</w:t>
      </w:r>
      <w:r w:rsidR="001E291E" w:rsidRPr="006F3476">
        <w:rPr>
          <w:color w:val="auto"/>
        </w:rPr>
        <w:t>, включая соблюдение членами саморегулируемой организации требований, установленных в стандартах на</w:t>
      </w:r>
      <w:r w:rsidRPr="006F3476">
        <w:rPr>
          <w:color w:val="auto"/>
        </w:rPr>
        <w:t> </w:t>
      </w:r>
      <w:r w:rsidR="001E291E" w:rsidRPr="006F3476">
        <w:rPr>
          <w:color w:val="auto"/>
        </w:rPr>
        <w:t>процессы выполнения работ по инженерным изысканиям, подготовке проектной документации, строительству, реконструкции, капитальному ремонту, сносу объектов капитального строительства, утвержденных соответствующим Национальным объединением саморегулируемых организаций</w:t>
      </w:r>
      <w:r w:rsidR="00890800" w:rsidRPr="006F3476">
        <w:rPr>
          <w:color w:val="auto"/>
        </w:rPr>
        <w:t>»</w:t>
      </w:r>
      <w:r w:rsidR="001E291E" w:rsidRPr="006F3476">
        <w:rPr>
          <w:color w:val="auto"/>
        </w:rPr>
        <w:t xml:space="preserve"> исключить</w:t>
      </w:r>
      <w:r w:rsidR="00105872" w:rsidRPr="006F3476">
        <w:rPr>
          <w:color w:val="auto"/>
        </w:rPr>
        <w:t>;</w:t>
      </w:r>
    </w:p>
    <w:p w14:paraId="29D018F2" w14:textId="77777777" w:rsidR="003514F2" w:rsidRPr="006F3476" w:rsidRDefault="001E291E" w:rsidP="003514F2">
      <w:pPr>
        <w:pStyle w:val="21"/>
        <w:numPr>
          <w:ilvl w:val="0"/>
          <w:numId w:val="20"/>
        </w:numPr>
        <w:shd w:val="clear" w:color="auto" w:fill="auto"/>
        <w:tabs>
          <w:tab w:val="left" w:pos="1104"/>
        </w:tabs>
        <w:spacing w:before="0" w:line="610" w:lineRule="exact"/>
        <w:ind w:firstLine="709"/>
        <w:rPr>
          <w:color w:val="auto"/>
        </w:rPr>
      </w:pPr>
      <w:r w:rsidRPr="006F3476">
        <w:rPr>
          <w:color w:val="auto"/>
        </w:rPr>
        <w:lastRenderedPageBreak/>
        <w:t xml:space="preserve"> в части 1 статьи 55.15 слова </w:t>
      </w:r>
      <w:r w:rsidR="00890800" w:rsidRPr="006F3476">
        <w:rPr>
          <w:color w:val="auto"/>
        </w:rPr>
        <w:t>«</w:t>
      </w:r>
      <w:r w:rsidRPr="006F3476">
        <w:rPr>
          <w:color w:val="auto"/>
        </w:rPr>
        <w:t>, обязательных требований стандартов на</w:t>
      </w:r>
      <w:r w:rsidR="003514F2" w:rsidRPr="006F3476">
        <w:rPr>
          <w:color w:val="auto"/>
        </w:rPr>
        <w:t> </w:t>
      </w:r>
      <w:r w:rsidRPr="006F3476">
        <w:rPr>
          <w:color w:val="auto"/>
        </w:rPr>
        <w:t>процессы выполнения работ по инженерным изысканиям, подготовке проектной документации, строительству, реконструкции, капитальному ремонту, сносу объектов капитального строительства, утвержденных соответствующим Национальным объединением саморегулируемых организаций, стандартов саморегулируемой организации и внутренних документов саморегулируемой организации,</w:t>
      </w:r>
      <w:r w:rsidR="00890800" w:rsidRPr="006F3476">
        <w:rPr>
          <w:color w:val="auto"/>
        </w:rPr>
        <w:t>»</w:t>
      </w:r>
      <w:r w:rsidRPr="006F3476">
        <w:rPr>
          <w:color w:val="auto"/>
        </w:rPr>
        <w:t xml:space="preserve"> исключить;</w:t>
      </w:r>
    </w:p>
    <w:p w14:paraId="2F59D335" w14:textId="77777777" w:rsidR="00B66D42" w:rsidRPr="006F3476" w:rsidRDefault="0075244E" w:rsidP="003514F2">
      <w:pPr>
        <w:pStyle w:val="21"/>
        <w:numPr>
          <w:ilvl w:val="0"/>
          <w:numId w:val="20"/>
        </w:numPr>
        <w:shd w:val="clear" w:color="auto" w:fill="auto"/>
        <w:tabs>
          <w:tab w:val="left" w:pos="1104"/>
        </w:tabs>
        <w:spacing w:before="0" w:line="610" w:lineRule="exact"/>
        <w:ind w:firstLine="709"/>
        <w:rPr>
          <w:color w:val="auto"/>
        </w:rPr>
      </w:pPr>
      <w:r w:rsidRPr="006F3476">
        <w:rPr>
          <w:color w:val="auto"/>
        </w:rPr>
        <w:t>в статье 55.16:</w:t>
      </w:r>
    </w:p>
    <w:p w14:paraId="2408632F" w14:textId="77777777" w:rsidR="00B66D42" w:rsidRPr="006F3476" w:rsidRDefault="00331EBB" w:rsidP="003514F2">
      <w:pPr>
        <w:pStyle w:val="21"/>
        <w:shd w:val="clear" w:color="auto" w:fill="auto"/>
        <w:tabs>
          <w:tab w:val="left" w:pos="1083"/>
        </w:tabs>
        <w:spacing w:before="0" w:line="643" w:lineRule="exact"/>
        <w:ind w:firstLine="709"/>
        <w:rPr>
          <w:color w:val="auto"/>
        </w:rPr>
      </w:pPr>
      <w:r w:rsidRPr="006F3476">
        <w:rPr>
          <w:color w:val="auto"/>
        </w:rPr>
        <w:t>а</w:t>
      </w:r>
      <w:r w:rsidR="003514F2" w:rsidRPr="006F3476">
        <w:rPr>
          <w:color w:val="auto"/>
        </w:rPr>
        <w:t xml:space="preserve">) </w:t>
      </w:r>
      <w:r w:rsidR="0075244E" w:rsidRPr="006F3476">
        <w:rPr>
          <w:color w:val="auto"/>
        </w:rPr>
        <w:t xml:space="preserve">часть 15 после слов </w:t>
      </w:r>
      <w:r w:rsidR="00890800" w:rsidRPr="006F3476">
        <w:rPr>
          <w:color w:val="auto"/>
        </w:rPr>
        <w:t>«</w:t>
      </w:r>
      <w:r w:rsidR="0075244E" w:rsidRPr="006F3476">
        <w:rPr>
          <w:color w:val="auto"/>
        </w:rPr>
        <w:t>настоящего Кодекса</w:t>
      </w:r>
      <w:r w:rsidR="00890800" w:rsidRPr="006F3476">
        <w:rPr>
          <w:color w:val="auto"/>
        </w:rPr>
        <w:t>»</w:t>
      </w:r>
      <w:r w:rsidR="0075244E" w:rsidRPr="006F3476">
        <w:rPr>
          <w:color w:val="auto"/>
        </w:rPr>
        <w:t xml:space="preserve"> дополнить словами </w:t>
      </w:r>
      <w:r w:rsidR="00890800" w:rsidRPr="006F3476">
        <w:rPr>
          <w:color w:val="auto"/>
        </w:rPr>
        <w:t>«</w:t>
      </w:r>
      <w:r w:rsidR="0075244E" w:rsidRPr="006F3476">
        <w:rPr>
          <w:color w:val="auto"/>
        </w:rPr>
        <w:t xml:space="preserve">, а также в течении одного рабочего дня, следующего за днем зачисления таких средств, информацию об их объеме на своем официальном сайте в информационно-телекоммуникационной сети </w:t>
      </w:r>
      <w:r w:rsidR="00890800" w:rsidRPr="006F3476">
        <w:rPr>
          <w:color w:val="auto"/>
        </w:rPr>
        <w:t>«</w:t>
      </w:r>
      <w:r w:rsidR="0075244E" w:rsidRPr="006F3476">
        <w:rPr>
          <w:color w:val="auto"/>
        </w:rPr>
        <w:t>Интернет</w:t>
      </w:r>
      <w:r w:rsidR="002233BC" w:rsidRPr="006F3476">
        <w:rPr>
          <w:color w:val="auto"/>
        </w:rPr>
        <w:t>»</w:t>
      </w:r>
      <w:r w:rsidR="0075244E" w:rsidRPr="006F3476">
        <w:rPr>
          <w:color w:val="auto"/>
        </w:rPr>
        <w:t>;</w:t>
      </w:r>
    </w:p>
    <w:p w14:paraId="70D1CE20" w14:textId="77777777" w:rsidR="00432980" w:rsidRPr="006F3476" w:rsidRDefault="00586F6B" w:rsidP="003514F2">
      <w:pPr>
        <w:pStyle w:val="21"/>
        <w:shd w:val="clear" w:color="auto" w:fill="auto"/>
        <w:tabs>
          <w:tab w:val="left" w:pos="1106"/>
        </w:tabs>
        <w:spacing w:before="0" w:line="643" w:lineRule="exact"/>
        <w:ind w:firstLine="709"/>
        <w:rPr>
          <w:color w:val="auto"/>
        </w:rPr>
      </w:pPr>
      <w:r w:rsidRPr="006F3476">
        <w:rPr>
          <w:color w:val="auto"/>
        </w:rPr>
        <w:t xml:space="preserve">в) </w:t>
      </w:r>
      <w:r w:rsidR="00432980" w:rsidRPr="006F3476">
        <w:rPr>
          <w:color w:val="auto"/>
        </w:rPr>
        <w:t>дополнить частью 16.1 следующего содержания:</w:t>
      </w:r>
    </w:p>
    <w:p w14:paraId="3BDD897A" w14:textId="77777777" w:rsidR="00432980" w:rsidRPr="006F3476" w:rsidRDefault="00432980" w:rsidP="00331EBB">
      <w:pPr>
        <w:pStyle w:val="21"/>
        <w:shd w:val="clear" w:color="auto" w:fill="auto"/>
        <w:tabs>
          <w:tab w:val="left" w:pos="1106"/>
        </w:tabs>
        <w:spacing w:before="0" w:line="643" w:lineRule="exact"/>
        <w:ind w:firstLine="709"/>
        <w:rPr>
          <w:color w:val="auto"/>
        </w:rPr>
      </w:pPr>
      <w:r w:rsidRPr="006F3476">
        <w:rPr>
          <w:color w:val="auto"/>
        </w:rPr>
        <w:t>«</w:t>
      </w:r>
      <w:r w:rsidR="00331EBB" w:rsidRPr="006F3476">
        <w:rPr>
          <w:color w:val="auto"/>
        </w:rPr>
        <w:t xml:space="preserve">16.1 По заявлению о перечислении, указанному в части 16 настоящей статьи, средства компенсационного фонда (компенсационных фондов) перечисляются Национальным объединением саморегулируемых организаций в течение 5 рабочих дней с даты его поступления в Национальное объединение саморегулируемых организаций в размере уплаченного индивидуальным предпринимателем или юридическим лицом взноса в компенсационный фонд саморегулируемой организации, сведения о которой исключены из государственного реестра саморегулируемых организаций, но не более взноса, подлежащего уплате таким лицом в соответствующий компенсационный фонд саморегулируемой организации, которой принято решение о приеме </w:t>
      </w:r>
      <w:r w:rsidR="00331EBB" w:rsidRPr="006F3476">
        <w:rPr>
          <w:color w:val="auto"/>
        </w:rPr>
        <w:lastRenderedPageBreak/>
        <w:t>индивидуального предпринимателя или юридического лица в члены саморегулируемой организации.</w:t>
      </w:r>
      <w:r w:rsidRPr="006F3476">
        <w:rPr>
          <w:color w:val="auto"/>
        </w:rPr>
        <w:t>»;</w:t>
      </w:r>
    </w:p>
    <w:p w14:paraId="3CEFDDDE" w14:textId="77777777" w:rsidR="00B66D42" w:rsidRPr="006F3476" w:rsidRDefault="00170C0A" w:rsidP="00331EBB">
      <w:pPr>
        <w:pStyle w:val="21"/>
        <w:shd w:val="clear" w:color="auto" w:fill="auto"/>
        <w:tabs>
          <w:tab w:val="left" w:pos="1092"/>
        </w:tabs>
        <w:spacing w:before="0" w:line="643" w:lineRule="exact"/>
        <w:ind w:firstLine="709"/>
        <w:rPr>
          <w:color w:val="auto"/>
        </w:rPr>
      </w:pPr>
      <w:r w:rsidRPr="006F3476">
        <w:rPr>
          <w:color w:val="auto"/>
        </w:rPr>
        <w:t xml:space="preserve">г) </w:t>
      </w:r>
      <w:r w:rsidR="0075244E" w:rsidRPr="006F3476">
        <w:rPr>
          <w:color w:val="auto"/>
        </w:rPr>
        <w:t>часть 17 изложить в следующей редакции:</w:t>
      </w:r>
    </w:p>
    <w:p w14:paraId="591F719A" w14:textId="77777777" w:rsidR="00331EBB" w:rsidRPr="006F3476" w:rsidRDefault="00170C0A" w:rsidP="00331EBB">
      <w:pPr>
        <w:pStyle w:val="21"/>
        <w:spacing w:before="0" w:line="643" w:lineRule="exact"/>
        <w:ind w:firstLine="709"/>
        <w:rPr>
          <w:color w:val="auto"/>
        </w:rPr>
      </w:pPr>
      <w:r w:rsidRPr="006F3476">
        <w:rPr>
          <w:color w:val="auto"/>
        </w:rPr>
        <w:t>«</w:t>
      </w:r>
      <w:r w:rsidR="00331EBB" w:rsidRPr="006F3476">
        <w:rPr>
          <w:color w:val="auto"/>
        </w:rPr>
        <w:t>17. Национальное объединение саморегулируемых организаций отказывает в удовлетворении таких заявлений о перечислении, указанных в части 16 настоящей статьи, в случае:</w:t>
      </w:r>
    </w:p>
    <w:p w14:paraId="265606A0" w14:textId="77777777" w:rsidR="00331EBB" w:rsidRPr="006F3476" w:rsidRDefault="00331EBB" w:rsidP="00331EBB">
      <w:pPr>
        <w:pStyle w:val="21"/>
        <w:spacing w:before="0" w:line="643" w:lineRule="exact"/>
        <w:ind w:firstLine="709"/>
        <w:rPr>
          <w:color w:val="auto"/>
        </w:rPr>
      </w:pPr>
      <w:r w:rsidRPr="006F3476">
        <w:rPr>
          <w:color w:val="auto"/>
        </w:rPr>
        <w:t>1) отсутствие сведений об индивидуальном предпринимателе или юридическом лице в реестре членов саморегулируемой организации, сведения о которой исключены из государственного реестра саморегулируемых организаций, или Едином реестре членов саморегулируемых организаций;</w:t>
      </w:r>
    </w:p>
    <w:p w14:paraId="4D48EE42" w14:textId="77777777" w:rsidR="00331EBB" w:rsidRPr="006F3476" w:rsidRDefault="00ED22C2" w:rsidP="00331EBB">
      <w:pPr>
        <w:pStyle w:val="21"/>
        <w:spacing w:before="0" w:line="643" w:lineRule="exact"/>
        <w:ind w:firstLine="709"/>
        <w:rPr>
          <w:color w:val="auto"/>
        </w:rPr>
      </w:pPr>
      <w:r w:rsidRPr="006F3476">
        <w:rPr>
          <w:color w:val="auto"/>
        </w:rPr>
        <w:t xml:space="preserve">2) </w:t>
      </w:r>
      <w:r w:rsidR="00331EBB" w:rsidRPr="006F3476">
        <w:rPr>
          <w:color w:val="auto"/>
        </w:rPr>
        <w:t>отсутствие зачисленных на специальный банковский счет (счета) Национального объединения саморегулируемых организаций средств соответствующих компенсационных фондов саморегулируемой организации, сведения о которой исключены из государственного реестра саморегулируемых организаций, в день принятия решения по такому заявлению или отсутствие нераспределенных по ранее поступившим заявлениям о перечислении таких средств компенсационного фонда (фондов);</w:t>
      </w:r>
    </w:p>
    <w:p w14:paraId="01E9346B" w14:textId="77777777" w:rsidR="00B66D42" w:rsidRPr="006F3476" w:rsidRDefault="00ED22C2" w:rsidP="00331EBB">
      <w:pPr>
        <w:pStyle w:val="21"/>
        <w:shd w:val="clear" w:color="auto" w:fill="auto"/>
        <w:spacing w:before="0" w:line="643" w:lineRule="exact"/>
        <w:ind w:firstLine="709"/>
        <w:rPr>
          <w:color w:val="auto"/>
        </w:rPr>
      </w:pPr>
      <w:r w:rsidRPr="006F3476">
        <w:rPr>
          <w:color w:val="auto"/>
        </w:rPr>
        <w:t xml:space="preserve">3) </w:t>
      </w:r>
      <w:r w:rsidR="00331EBB" w:rsidRPr="006F3476">
        <w:rPr>
          <w:color w:val="auto"/>
        </w:rPr>
        <w:t>исключение сведений из государственного реестра саморегулируемых организаций сведений о саморегулируемой организации, которой принято решение о приеме индивидуального предпринимателя или юридического лица в члены саморегулируемой организации</w:t>
      </w:r>
      <w:r w:rsidR="00432980" w:rsidRPr="006F3476">
        <w:rPr>
          <w:color w:val="auto"/>
        </w:rPr>
        <w:t>.</w:t>
      </w:r>
      <w:r w:rsidR="00890800" w:rsidRPr="006F3476">
        <w:rPr>
          <w:color w:val="auto"/>
        </w:rPr>
        <w:t>»</w:t>
      </w:r>
      <w:r w:rsidR="0075244E" w:rsidRPr="006F3476">
        <w:rPr>
          <w:color w:val="auto"/>
        </w:rPr>
        <w:t>;</w:t>
      </w:r>
    </w:p>
    <w:p w14:paraId="6A8CA990" w14:textId="77777777" w:rsidR="00B66D42" w:rsidRPr="006F3476" w:rsidRDefault="0075244E" w:rsidP="00170C0A">
      <w:pPr>
        <w:pStyle w:val="21"/>
        <w:numPr>
          <w:ilvl w:val="0"/>
          <w:numId w:val="20"/>
        </w:numPr>
        <w:shd w:val="clear" w:color="auto" w:fill="auto"/>
        <w:tabs>
          <w:tab w:val="left" w:pos="1111"/>
        </w:tabs>
        <w:spacing w:before="0" w:line="610" w:lineRule="exact"/>
        <w:ind w:firstLine="709"/>
        <w:rPr>
          <w:color w:val="auto"/>
        </w:rPr>
      </w:pPr>
      <w:r w:rsidRPr="006F3476">
        <w:rPr>
          <w:color w:val="auto"/>
        </w:rPr>
        <w:t>в статье 55.16-1:</w:t>
      </w:r>
    </w:p>
    <w:p w14:paraId="3151D81A" w14:textId="77777777" w:rsidR="00B66D42" w:rsidRPr="006F3476" w:rsidRDefault="0075244E" w:rsidP="00331EBB">
      <w:pPr>
        <w:pStyle w:val="21"/>
        <w:shd w:val="clear" w:color="auto" w:fill="auto"/>
        <w:tabs>
          <w:tab w:val="left" w:pos="1097"/>
        </w:tabs>
        <w:spacing w:before="0" w:line="643" w:lineRule="exact"/>
        <w:ind w:firstLine="709"/>
        <w:rPr>
          <w:color w:val="auto"/>
        </w:rPr>
      </w:pPr>
      <w:r w:rsidRPr="006F3476">
        <w:rPr>
          <w:color w:val="auto"/>
        </w:rPr>
        <w:lastRenderedPageBreak/>
        <w:t>а)</w:t>
      </w:r>
      <w:r w:rsidR="00170C0A" w:rsidRPr="006F3476">
        <w:rPr>
          <w:color w:val="auto"/>
        </w:rPr>
        <w:t xml:space="preserve"> </w:t>
      </w:r>
      <w:r w:rsidRPr="006F3476">
        <w:rPr>
          <w:color w:val="auto"/>
        </w:rPr>
        <w:t>часть 1 изложить в следующей редакции:</w:t>
      </w:r>
    </w:p>
    <w:p w14:paraId="2BDC1F4F" w14:textId="77777777" w:rsidR="00331EBB" w:rsidRPr="006F3476" w:rsidRDefault="00890800" w:rsidP="00331EBB">
      <w:pPr>
        <w:pStyle w:val="21"/>
        <w:spacing w:before="0" w:line="643" w:lineRule="exact"/>
        <w:ind w:firstLine="709"/>
        <w:rPr>
          <w:color w:val="auto"/>
        </w:rPr>
      </w:pPr>
      <w:r w:rsidRPr="006F3476">
        <w:rPr>
          <w:color w:val="auto"/>
        </w:rPr>
        <w:t>«</w:t>
      </w:r>
      <w:r w:rsidR="00331EBB" w:rsidRPr="006F3476">
        <w:rPr>
          <w:color w:val="auto"/>
        </w:rPr>
        <w:t>1. Средства компенсационного фонда возмещения вреда и компенсационного фонда обеспечения договорных обязательств саморегулируемой организации размещаются на специальных банковских счетах, открытых в российских кредитных организациях, имеющих лицензию на осуществление банковских операций, а также собственные средства (капитал), размер которых рассчитываемый по методике Центрального банка Российской Федерации не может быть менее 100 млрд. руб. по состоянию на последнюю отчетную дату.</w:t>
      </w:r>
    </w:p>
    <w:p w14:paraId="36A9E694" w14:textId="77777777" w:rsidR="00B66D42" w:rsidRPr="006F3476" w:rsidRDefault="00331EBB" w:rsidP="00331EBB">
      <w:pPr>
        <w:pStyle w:val="21"/>
        <w:spacing w:before="0" w:line="643" w:lineRule="exact"/>
        <w:ind w:firstLine="709"/>
        <w:rPr>
          <w:color w:val="auto"/>
        </w:rPr>
      </w:pPr>
      <w:r w:rsidRPr="006F3476">
        <w:rPr>
          <w:color w:val="auto"/>
        </w:rPr>
        <w:t>Соответствие кредитной организации указанным требованиям, гарантирование Центральным банком Российской Федерации непрерывности деятельности такой кредитной организации подтверждается соответствующей информацией, размещенной на официальном сайте Центрального банка Российской Федерации в информационно-телекоммуникационной сети «Интернет».</w:t>
      </w:r>
      <w:r w:rsidR="00890800" w:rsidRPr="006F3476">
        <w:rPr>
          <w:color w:val="auto"/>
        </w:rPr>
        <w:t>»</w:t>
      </w:r>
      <w:r w:rsidR="0075244E" w:rsidRPr="006F3476">
        <w:rPr>
          <w:color w:val="auto"/>
        </w:rPr>
        <w:t>;</w:t>
      </w:r>
    </w:p>
    <w:p w14:paraId="2EFF7D2E" w14:textId="77777777" w:rsidR="006A1CC8" w:rsidRPr="006F3476" w:rsidRDefault="0075244E" w:rsidP="003514F2">
      <w:pPr>
        <w:pStyle w:val="21"/>
        <w:shd w:val="clear" w:color="auto" w:fill="auto"/>
        <w:tabs>
          <w:tab w:val="left" w:pos="1106"/>
        </w:tabs>
        <w:spacing w:before="0" w:line="643" w:lineRule="exact"/>
        <w:ind w:firstLine="709"/>
        <w:rPr>
          <w:color w:val="auto"/>
        </w:rPr>
      </w:pPr>
      <w:r w:rsidRPr="006F3476">
        <w:rPr>
          <w:color w:val="auto"/>
        </w:rPr>
        <w:t>б)</w:t>
      </w:r>
      <w:r w:rsidR="006A1CC8" w:rsidRPr="006F3476">
        <w:rPr>
          <w:color w:val="auto"/>
        </w:rPr>
        <w:t xml:space="preserve"> исключить последнее предложение </w:t>
      </w:r>
      <w:r w:rsidRPr="006F3476">
        <w:rPr>
          <w:color w:val="auto"/>
        </w:rPr>
        <w:t>част</w:t>
      </w:r>
      <w:r w:rsidR="006A1CC8" w:rsidRPr="006F3476">
        <w:rPr>
          <w:color w:val="auto"/>
        </w:rPr>
        <w:t>и</w:t>
      </w:r>
      <w:r w:rsidRPr="006F3476">
        <w:rPr>
          <w:color w:val="auto"/>
        </w:rPr>
        <w:t xml:space="preserve"> 6</w:t>
      </w:r>
      <w:r w:rsidR="006A1CC8" w:rsidRPr="006F3476">
        <w:rPr>
          <w:color w:val="auto"/>
        </w:rPr>
        <w:t xml:space="preserve"> и дополнить ее новым абзацем следующего содержания:</w:t>
      </w:r>
    </w:p>
    <w:p w14:paraId="1A721725" w14:textId="77777777" w:rsidR="00B66D42" w:rsidRPr="006F3476" w:rsidRDefault="00890800" w:rsidP="00242CBF">
      <w:pPr>
        <w:pStyle w:val="21"/>
        <w:shd w:val="clear" w:color="auto" w:fill="auto"/>
        <w:spacing w:before="0" w:line="643" w:lineRule="exact"/>
        <w:ind w:firstLine="709"/>
        <w:rPr>
          <w:color w:val="auto"/>
        </w:rPr>
      </w:pPr>
      <w:r w:rsidRPr="006F3476">
        <w:rPr>
          <w:color w:val="auto"/>
        </w:rPr>
        <w:t>«</w:t>
      </w:r>
      <w:r w:rsidR="00331EBB" w:rsidRPr="006F3476">
        <w:rPr>
          <w:color w:val="auto"/>
        </w:rPr>
        <w:t xml:space="preserve">В этом случае Национальное объединение саморегулируемых организаций обязано, в течение одного рабочего дня со дня получения уведомления органа надзора за саморегулируемыми организациями об исключении сведений о саморегулируемой организации из государственного реестра саморегулируемых организаций, направить в соответствующую </w:t>
      </w:r>
      <w:r w:rsidR="00331EBB" w:rsidRPr="006F3476">
        <w:rPr>
          <w:color w:val="auto"/>
        </w:rPr>
        <w:lastRenderedPageBreak/>
        <w:t>кредитную организацию требование о переводе на его специальный банковский счет (счета) средств компенсационного фонда возмещения вреда и компенсационного фонда обеспечения договорных обязательств саморегулируемой организации. Кредитная организация переводит средства компенсационного фонда (компенсационных фондов) указанной некоммерческой организации в соответствии с таким требованием о переводе.</w:t>
      </w:r>
      <w:r w:rsidRPr="006F3476">
        <w:rPr>
          <w:color w:val="auto"/>
        </w:rPr>
        <w:t>»</w:t>
      </w:r>
      <w:r w:rsidR="00242CBF" w:rsidRPr="006F3476">
        <w:rPr>
          <w:color w:val="auto"/>
        </w:rPr>
        <w:t>;</w:t>
      </w:r>
    </w:p>
    <w:p w14:paraId="25EE9A38" w14:textId="77777777" w:rsidR="00B66D42" w:rsidRPr="006F3476" w:rsidRDefault="00331EBB" w:rsidP="00331EBB">
      <w:pPr>
        <w:pStyle w:val="21"/>
        <w:shd w:val="clear" w:color="auto" w:fill="auto"/>
        <w:tabs>
          <w:tab w:val="left" w:pos="1072"/>
        </w:tabs>
        <w:spacing w:before="0" w:line="643" w:lineRule="exact"/>
        <w:ind w:firstLine="709"/>
        <w:rPr>
          <w:color w:val="auto"/>
        </w:rPr>
      </w:pPr>
      <w:r w:rsidRPr="006F3476">
        <w:rPr>
          <w:color w:val="auto"/>
        </w:rPr>
        <w:t>в</w:t>
      </w:r>
      <w:r w:rsidR="000174A1" w:rsidRPr="006F3476">
        <w:rPr>
          <w:color w:val="auto"/>
        </w:rPr>
        <w:t xml:space="preserve">) </w:t>
      </w:r>
      <w:r w:rsidR="0075244E" w:rsidRPr="006F3476">
        <w:rPr>
          <w:color w:val="auto"/>
        </w:rPr>
        <w:t>часть 8 изложить в следующей редакции:</w:t>
      </w:r>
    </w:p>
    <w:p w14:paraId="4D9F1D86" w14:textId="77777777" w:rsidR="00331EBB" w:rsidRPr="006F3476" w:rsidRDefault="00890800" w:rsidP="00331EBB">
      <w:pPr>
        <w:pStyle w:val="21"/>
        <w:spacing w:before="0" w:line="643" w:lineRule="exact"/>
        <w:ind w:firstLine="709"/>
        <w:rPr>
          <w:color w:val="auto"/>
        </w:rPr>
      </w:pPr>
      <w:r w:rsidRPr="006F3476">
        <w:rPr>
          <w:color w:val="auto"/>
        </w:rPr>
        <w:t>«</w:t>
      </w:r>
      <w:r w:rsidR="00331EBB" w:rsidRPr="006F3476">
        <w:rPr>
          <w:color w:val="auto"/>
        </w:rPr>
        <w:t>8. Средства компенсационного фонда возмещения вреда в целях сохранения и увеличения их размера могут размещат</w:t>
      </w:r>
      <w:r w:rsidR="00E95E0C" w:rsidRPr="006F3476">
        <w:rPr>
          <w:color w:val="auto"/>
        </w:rPr>
        <w:t>ь</w:t>
      </w:r>
      <w:r w:rsidR="00331EBB" w:rsidRPr="006F3476">
        <w:rPr>
          <w:color w:val="auto"/>
        </w:rPr>
        <w:t>ся на условиях договора банковского вклада (депозита), в валюте Российской Федерации в той же кредитной организации, в которой открыт специальный банковский счет для размещения средств такого компенсационного фонда.</w:t>
      </w:r>
    </w:p>
    <w:p w14:paraId="6C3C8CF2" w14:textId="77777777" w:rsidR="00331EBB" w:rsidRPr="006F3476" w:rsidRDefault="00331EBB" w:rsidP="00331EBB">
      <w:pPr>
        <w:pStyle w:val="21"/>
        <w:spacing w:before="0" w:line="643" w:lineRule="exact"/>
        <w:ind w:firstLine="709"/>
        <w:rPr>
          <w:color w:val="auto"/>
        </w:rPr>
      </w:pPr>
      <w:r w:rsidRPr="006F3476">
        <w:rPr>
          <w:color w:val="auto"/>
        </w:rPr>
        <w:t>Лимит размещения средств компенсационного фонда возмещения вреда саморегулируемой организации на условиях договора банковского вклада (депозита) на дату их размещения не может превышать 75 процентов размера средств такого компенсационного фонда, сформированного в соответствии со статьей 55.16 настоящего Кодекса.</w:t>
      </w:r>
    </w:p>
    <w:p w14:paraId="69F81600" w14:textId="77777777" w:rsidR="00B66D42" w:rsidRPr="006F3476" w:rsidRDefault="00331EBB" w:rsidP="00331EBB">
      <w:pPr>
        <w:pStyle w:val="21"/>
        <w:spacing w:before="0" w:line="643" w:lineRule="exact"/>
        <w:ind w:firstLine="709"/>
        <w:rPr>
          <w:color w:val="auto"/>
        </w:rPr>
      </w:pPr>
      <w:r w:rsidRPr="006F3476">
        <w:rPr>
          <w:color w:val="auto"/>
        </w:rPr>
        <w:t>Размещение средств компенсационного фонда возмещения вреда саморегулируемой организации в депозиты осуществляются с учетом обеспечения исполнения обязательств саморегулируемой организации в соответствии с частью 10 настоящей статьи</w:t>
      </w:r>
      <w:r w:rsidR="00242CBF" w:rsidRPr="006F3476">
        <w:rPr>
          <w:color w:val="auto"/>
        </w:rPr>
        <w:t>.</w:t>
      </w:r>
      <w:r w:rsidR="000174A1" w:rsidRPr="006F3476">
        <w:rPr>
          <w:color w:val="auto"/>
        </w:rPr>
        <w:t>»;</w:t>
      </w:r>
    </w:p>
    <w:p w14:paraId="6D70E207" w14:textId="77777777" w:rsidR="00B54B5B" w:rsidRPr="006F3476" w:rsidRDefault="00B54B5B" w:rsidP="00B54B5B">
      <w:pPr>
        <w:pStyle w:val="21"/>
        <w:numPr>
          <w:ilvl w:val="0"/>
          <w:numId w:val="20"/>
        </w:numPr>
        <w:shd w:val="clear" w:color="auto" w:fill="auto"/>
        <w:tabs>
          <w:tab w:val="left" w:pos="1111"/>
        </w:tabs>
        <w:spacing w:before="0" w:line="610" w:lineRule="exact"/>
        <w:ind w:firstLine="709"/>
        <w:rPr>
          <w:color w:val="auto"/>
        </w:rPr>
      </w:pPr>
      <w:r w:rsidRPr="006F3476">
        <w:rPr>
          <w:color w:val="auto"/>
        </w:rPr>
        <w:t>часть 2 статьи 55.17 дополнить пунктом 6 в следующей редакции:</w:t>
      </w:r>
    </w:p>
    <w:p w14:paraId="1E9C1331" w14:textId="77777777" w:rsidR="00B54B5B" w:rsidRPr="006F3476" w:rsidRDefault="00B54B5B" w:rsidP="00B54B5B">
      <w:pPr>
        <w:pStyle w:val="21"/>
        <w:shd w:val="clear" w:color="auto" w:fill="auto"/>
        <w:tabs>
          <w:tab w:val="left" w:pos="1111"/>
        </w:tabs>
        <w:spacing w:before="0" w:line="610" w:lineRule="exact"/>
        <w:ind w:firstLine="709"/>
        <w:rPr>
          <w:color w:val="auto"/>
        </w:rPr>
      </w:pPr>
      <w:r w:rsidRPr="006F3476">
        <w:rPr>
          <w:color w:val="auto"/>
        </w:rPr>
        <w:lastRenderedPageBreak/>
        <w:t>«6) идентификационный номер специалиста, указанного в части 1 статьи 55.5-1 настоящего Кодекса, соответственно из национального реестра специалистов в области инженерных изысканий и архитектурно-строительного проектирования, национального реестра специалистов в области строительства, его фамилия, имя, отчество (при наличии).»</w:t>
      </w:r>
      <w:r w:rsidR="00AC6A70" w:rsidRPr="006F3476">
        <w:rPr>
          <w:color w:val="auto"/>
        </w:rPr>
        <w:t>;</w:t>
      </w:r>
    </w:p>
    <w:p w14:paraId="649900F6" w14:textId="77777777" w:rsidR="00242CBF" w:rsidRPr="006F3476" w:rsidRDefault="00242CBF" w:rsidP="000174A1">
      <w:pPr>
        <w:pStyle w:val="21"/>
        <w:numPr>
          <w:ilvl w:val="0"/>
          <w:numId w:val="20"/>
        </w:numPr>
        <w:shd w:val="clear" w:color="auto" w:fill="auto"/>
        <w:tabs>
          <w:tab w:val="left" w:pos="1104"/>
        </w:tabs>
        <w:spacing w:before="0" w:line="610" w:lineRule="exact"/>
        <w:ind w:firstLine="709"/>
        <w:rPr>
          <w:color w:val="auto"/>
        </w:rPr>
      </w:pPr>
      <w:r w:rsidRPr="006F3476">
        <w:rPr>
          <w:color w:val="auto"/>
        </w:rPr>
        <w:t>в пункт</w:t>
      </w:r>
      <w:r w:rsidR="0075244E" w:rsidRPr="006F3476">
        <w:rPr>
          <w:color w:val="auto"/>
        </w:rPr>
        <w:t xml:space="preserve"> 8 части 8 статьи 55.20 </w:t>
      </w:r>
      <w:r w:rsidRPr="006F3476">
        <w:rPr>
          <w:color w:val="auto"/>
        </w:rPr>
        <w:t>изложить в следующей редакции:</w:t>
      </w:r>
    </w:p>
    <w:p w14:paraId="5CC6C61E" w14:textId="77777777" w:rsidR="00242CBF" w:rsidRPr="006F3476" w:rsidRDefault="00242CBF" w:rsidP="00242CBF">
      <w:pPr>
        <w:pStyle w:val="21"/>
        <w:shd w:val="clear" w:color="auto" w:fill="auto"/>
        <w:tabs>
          <w:tab w:val="left" w:pos="1104"/>
        </w:tabs>
        <w:spacing w:before="0" w:line="610" w:lineRule="exact"/>
        <w:ind w:firstLine="709"/>
        <w:rPr>
          <w:color w:val="auto"/>
        </w:rPr>
      </w:pPr>
      <w:r w:rsidRPr="006F3476">
        <w:rPr>
          <w:color w:val="auto"/>
        </w:rPr>
        <w:t>«8) ведение единого реестра членов саморегулируемых организаций, который должен содержать информацию, указанную в части 2 статьи 55.17 настоящего Кодекса, и предоставление по запросам заинтересованных лиц сведений из указанного реестра;»;</w:t>
      </w:r>
    </w:p>
    <w:p w14:paraId="50AB4430" w14:textId="77777777" w:rsidR="000174A1" w:rsidRPr="006F3476" w:rsidRDefault="001E291E" w:rsidP="000174A1">
      <w:pPr>
        <w:pStyle w:val="21"/>
        <w:numPr>
          <w:ilvl w:val="0"/>
          <w:numId w:val="20"/>
        </w:numPr>
        <w:shd w:val="clear" w:color="auto" w:fill="auto"/>
        <w:tabs>
          <w:tab w:val="left" w:pos="1104"/>
        </w:tabs>
        <w:spacing w:before="0" w:line="610" w:lineRule="exact"/>
        <w:ind w:firstLine="709"/>
        <w:rPr>
          <w:color w:val="auto"/>
        </w:rPr>
      </w:pPr>
      <w:r w:rsidRPr="006F3476">
        <w:rPr>
          <w:color w:val="auto"/>
        </w:rPr>
        <w:t>пункт 10 части 8 статьи 55.20 исключить;</w:t>
      </w:r>
    </w:p>
    <w:p w14:paraId="5563D6BA" w14:textId="77777777" w:rsidR="00B66D42" w:rsidRPr="006F3476" w:rsidRDefault="0075244E" w:rsidP="000174A1">
      <w:pPr>
        <w:pStyle w:val="21"/>
        <w:numPr>
          <w:ilvl w:val="0"/>
          <w:numId w:val="20"/>
        </w:numPr>
        <w:shd w:val="clear" w:color="auto" w:fill="auto"/>
        <w:tabs>
          <w:tab w:val="left" w:pos="1104"/>
        </w:tabs>
        <w:spacing w:before="0" w:line="610" w:lineRule="exact"/>
        <w:ind w:firstLine="709"/>
        <w:rPr>
          <w:color w:val="auto"/>
        </w:rPr>
      </w:pPr>
      <w:r w:rsidRPr="006F3476">
        <w:rPr>
          <w:color w:val="auto"/>
        </w:rPr>
        <w:t>в статье 55.23:</w:t>
      </w:r>
    </w:p>
    <w:p w14:paraId="72318FFC" w14:textId="77777777" w:rsidR="00B66D42" w:rsidRPr="006F3476" w:rsidRDefault="000174A1" w:rsidP="003514F2">
      <w:pPr>
        <w:pStyle w:val="21"/>
        <w:shd w:val="clear" w:color="auto" w:fill="auto"/>
        <w:tabs>
          <w:tab w:val="left" w:pos="1090"/>
        </w:tabs>
        <w:spacing w:before="0" w:line="643" w:lineRule="exact"/>
        <w:ind w:firstLine="709"/>
        <w:rPr>
          <w:color w:val="auto"/>
        </w:rPr>
      </w:pPr>
      <w:r w:rsidRPr="006F3476">
        <w:rPr>
          <w:color w:val="auto"/>
        </w:rPr>
        <w:t xml:space="preserve">а) </w:t>
      </w:r>
      <w:r w:rsidR="0075244E" w:rsidRPr="006F3476">
        <w:rPr>
          <w:color w:val="auto"/>
        </w:rPr>
        <w:t xml:space="preserve">в части 1 исключить слово </w:t>
      </w:r>
      <w:r w:rsidR="00890800" w:rsidRPr="006F3476">
        <w:rPr>
          <w:color w:val="auto"/>
        </w:rPr>
        <w:t>«</w:t>
      </w:r>
      <w:r w:rsidR="0075244E" w:rsidRPr="006F3476">
        <w:rPr>
          <w:color w:val="auto"/>
        </w:rPr>
        <w:t>плановых</w:t>
      </w:r>
      <w:r w:rsidR="00890800" w:rsidRPr="006F3476">
        <w:rPr>
          <w:color w:val="auto"/>
        </w:rPr>
        <w:t>»</w:t>
      </w:r>
      <w:r w:rsidR="0075244E" w:rsidRPr="006F3476">
        <w:rPr>
          <w:color w:val="auto"/>
        </w:rPr>
        <w:t>;</w:t>
      </w:r>
    </w:p>
    <w:p w14:paraId="726D9E65" w14:textId="77777777" w:rsidR="00B66D42" w:rsidRPr="006F3476" w:rsidRDefault="000174A1" w:rsidP="000174A1">
      <w:pPr>
        <w:pStyle w:val="21"/>
        <w:shd w:val="clear" w:color="auto" w:fill="auto"/>
        <w:tabs>
          <w:tab w:val="left" w:pos="1100"/>
        </w:tabs>
        <w:spacing w:before="0" w:after="240" w:line="643" w:lineRule="exact"/>
        <w:ind w:firstLine="709"/>
        <w:rPr>
          <w:color w:val="auto"/>
        </w:rPr>
      </w:pPr>
      <w:r w:rsidRPr="006F3476">
        <w:rPr>
          <w:color w:val="auto"/>
        </w:rPr>
        <w:t xml:space="preserve">б) </w:t>
      </w:r>
      <w:r w:rsidR="0075244E" w:rsidRPr="006F3476">
        <w:rPr>
          <w:color w:val="auto"/>
        </w:rPr>
        <w:t>часть 2 статьи 55.23 признать утратившей силу.</w:t>
      </w:r>
    </w:p>
    <w:p w14:paraId="72627F9A" w14:textId="77777777" w:rsidR="00B66D42" w:rsidRPr="006F3476" w:rsidRDefault="001A5913" w:rsidP="003514F2">
      <w:pPr>
        <w:pStyle w:val="90"/>
        <w:shd w:val="clear" w:color="auto" w:fill="auto"/>
        <w:spacing w:line="643" w:lineRule="exact"/>
        <w:ind w:firstLine="709"/>
        <w:jc w:val="both"/>
        <w:rPr>
          <w:color w:val="auto"/>
        </w:rPr>
      </w:pPr>
      <w:r w:rsidRPr="006F3476">
        <w:rPr>
          <w:color w:val="auto"/>
        </w:rPr>
        <w:t>Статья 2</w:t>
      </w:r>
    </w:p>
    <w:p w14:paraId="47C61AF9" w14:textId="77777777" w:rsidR="001A5913" w:rsidRPr="006F3476" w:rsidRDefault="00E95E0C" w:rsidP="003514F2">
      <w:pPr>
        <w:pStyle w:val="90"/>
        <w:shd w:val="clear" w:color="auto" w:fill="auto"/>
        <w:spacing w:line="643" w:lineRule="exact"/>
        <w:ind w:firstLine="709"/>
        <w:jc w:val="both"/>
        <w:rPr>
          <w:b w:val="0"/>
          <w:color w:val="auto"/>
        </w:rPr>
      </w:pPr>
      <w:r w:rsidRPr="006F3476">
        <w:rPr>
          <w:b w:val="0"/>
          <w:color w:val="auto"/>
        </w:rPr>
        <w:t xml:space="preserve">Внести в </w:t>
      </w:r>
      <w:r w:rsidR="00242CBF" w:rsidRPr="006F3476">
        <w:rPr>
          <w:b w:val="0"/>
          <w:color w:val="auto"/>
        </w:rPr>
        <w:t xml:space="preserve">Федеральный закон от 29 декабря 2004 г. № 191-ФЗ «О введении в действие Градостроительного кодекса Российской Федерации» (Собрание законодательства Российской Федерации, 2005, № 1, ст. 17; 2019, № 52, ст. 7790) </w:t>
      </w:r>
      <w:r w:rsidR="001A5913" w:rsidRPr="006F3476">
        <w:rPr>
          <w:b w:val="0"/>
          <w:color w:val="auto"/>
        </w:rPr>
        <w:t>следующие изменения:</w:t>
      </w:r>
    </w:p>
    <w:p w14:paraId="1605AF2E" w14:textId="77777777" w:rsidR="001A5913" w:rsidRPr="006F3476" w:rsidRDefault="001A5913" w:rsidP="001A5913">
      <w:pPr>
        <w:pStyle w:val="90"/>
        <w:numPr>
          <w:ilvl w:val="0"/>
          <w:numId w:val="44"/>
        </w:numPr>
        <w:shd w:val="clear" w:color="auto" w:fill="auto"/>
        <w:spacing w:line="643" w:lineRule="exact"/>
        <w:ind w:left="0" w:firstLine="709"/>
        <w:jc w:val="both"/>
        <w:rPr>
          <w:b w:val="0"/>
          <w:color w:val="auto"/>
        </w:rPr>
      </w:pPr>
      <w:r w:rsidRPr="006F3476">
        <w:rPr>
          <w:b w:val="0"/>
          <w:color w:val="auto"/>
        </w:rPr>
        <w:t>в статье 3.3:</w:t>
      </w:r>
    </w:p>
    <w:p w14:paraId="731E40B0" w14:textId="77777777" w:rsidR="001A5913" w:rsidRPr="006F3476" w:rsidRDefault="006A1CC8" w:rsidP="001A5913">
      <w:pPr>
        <w:pStyle w:val="90"/>
        <w:shd w:val="clear" w:color="auto" w:fill="auto"/>
        <w:spacing w:line="643" w:lineRule="exact"/>
        <w:ind w:firstLine="709"/>
        <w:jc w:val="both"/>
        <w:rPr>
          <w:b w:val="0"/>
          <w:color w:val="auto"/>
        </w:rPr>
      </w:pPr>
      <w:r w:rsidRPr="006F3476">
        <w:rPr>
          <w:b w:val="0"/>
          <w:color w:val="auto"/>
        </w:rPr>
        <w:t>а</w:t>
      </w:r>
      <w:r w:rsidR="001A5913" w:rsidRPr="006F3476">
        <w:rPr>
          <w:b w:val="0"/>
          <w:color w:val="auto"/>
        </w:rPr>
        <w:t>) дополнить частью 2.1 следующего содержания:</w:t>
      </w:r>
    </w:p>
    <w:p w14:paraId="6AA49CFE" w14:textId="77777777" w:rsidR="001A5913" w:rsidRPr="006F3476" w:rsidRDefault="001A5913" w:rsidP="001A5913">
      <w:pPr>
        <w:pStyle w:val="90"/>
        <w:spacing w:line="643" w:lineRule="exact"/>
        <w:ind w:firstLine="709"/>
        <w:jc w:val="both"/>
        <w:rPr>
          <w:b w:val="0"/>
          <w:color w:val="auto"/>
        </w:rPr>
      </w:pPr>
      <w:r w:rsidRPr="006F3476">
        <w:rPr>
          <w:b w:val="0"/>
          <w:color w:val="auto"/>
        </w:rPr>
        <w:t xml:space="preserve">«2.1. Требования части 1 статьи 55.16 Градостроительного кодекса </w:t>
      </w:r>
      <w:r w:rsidRPr="006F3476">
        <w:rPr>
          <w:b w:val="0"/>
          <w:color w:val="auto"/>
        </w:rPr>
        <w:lastRenderedPageBreak/>
        <w:t>Российской Федерации не применяются в течение срока реализации плана участия Центрального банка Российской Федерации в осуществлении мер по предупреждению банкротства кредитной организации к кредитным организациям, в отношении которых Советом директоров Центрального банка Российской Федерации утвержден в соответствии с Федеральным законом «О несостоятельности (банкротстве)» такой план участия. В течение указанного срока в таких кредитных организациях могут находиться средства компенсационного фонда возмещения вреда и компенсационного фонда обеспечения договорных обязательств саморегулируемых организаций, размещенные по состоянию на дату принятия Советом директоров Центрального банка Российской Федерации решения о гарантировании непрерывности деятельности данной кредитной организации, а также средства компенсационного фонда возмещения вреда и компенсационного фонда обеспечения договорных обязательств саморегулируемых организаций могут размещаться в таких кредитных организациях без учета указанных требований при соблюдении следующих условий:</w:t>
      </w:r>
    </w:p>
    <w:p w14:paraId="48279C42" w14:textId="77777777" w:rsidR="001A5913" w:rsidRPr="006F3476" w:rsidRDefault="001A5913" w:rsidP="001A5913">
      <w:pPr>
        <w:pStyle w:val="90"/>
        <w:spacing w:line="643" w:lineRule="exact"/>
        <w:ind w:firstLine="709"/>
        <w:jc w:val="both"/>
        <w:rPr>
          <w:b w:val="0"/>
          <w:color w:val="auto"/>
        </w:rPr>
      </w:pPr>
      <w:r w:rsidRPr="006F3476">
        <w:rPr>
          <w:b w:val="0"/>
          <w:color w:val="auto"/>
        </w:rPr>
        <w:t xml:space="preserve">совокупный объем средств, находящихся в кредитной организации и размещаемых в течение указанного срока в кредитной организации, не превышает объем средств компенсационного фонда возмещения вреда и компенсационного фонда обеспечения договорных обязательств саморегулируемых организаций, размещенных по состоянию на дату принятия Советом директоров Центрального банка Российской Федерации решения о </w:t>
      </w:r>
      <w:r w:rsidRPr="006F3476">
        <w:rPr>
          <w:b w:val="0"/>
          <w:color w:val="auto"/>
        </w:rPr>
        <w:lastRenderedPageBreak/>
        <w:t>гарантировании непрерывности деятельности данной кредитной организации;</w:t>
      </w:r>
    </w:p>
    <w:p w14:paraId="32A25D9A" w14:textId="77777777" w:rsidR="001A5913" w:rsidRPr="006F3476" w:rsidRDefault="001A5913" w:rsidP="001A5913">
      <w:pPr>
        <w:pStyle w:val="90"/>
        <w:shd w:val="clear" w:color="auto" w:fill="auto"/>
        <w:spacing w:line="643" w:lineRule="exact"/>
        <w:ind w:firstLine="709"/>
        <w:jc w:val="both"/>
        <w:rPr>
          <w:b w:val="0"/>
          <w:color w:val="auto"/>
        </w:rPr>
      </w:pPr>
      <w:r w:rsidRPr="006F3476">
        <w:rPr>
          <w:b w:val="0"/>
          <w:color w:val="auto"/>
        </w:rPr>
        <w:t>на официальном сайте Центрального банка Российской Федерации в информационно-телекоммуникационной сети «Интернет» размещена информация о гарантировании Центральным банком Российской Федерации непрерывности деятельности такой кредитной организации.»;</w:t>
      </w:r>
    </w:p>
    <w:p w14:paraId="19EDBDAE" w14:textId="77777777" w:rsidR="001A5913" w:rsidRPr="006F3476" w:rsidRDefault="006A1CC8" w:rsidP="001A5913">
      <w:pPr>
        <w:pStyle w:val="90"/>
        <w:shd w:val="clear" w:color="auto" w:fill="auto"/>
        <w:spacing w:line="643" w:lineRule="exact"/>
        <w:ind w:firstLine="709"/>
        <w:jc w:val="both"/>
        <w:rPr>
          <w:b w:val="0"/>
          <w:color w:val="auto"/>
        </w:rPr>
      </w:pPr>
      <w:r w:rsidRPr="006F3476">
        <w:rPr>
          <w:b w:val="0"/>
          <w:color w:val="auto"/>
        </w:rPr>
        <w:t>б</w:t>
      </w:r>
      <w:r w:rsidR="001A5913" w:rsidRPr="006F3476">
        <w:rPr>
          <w:b w:val="0"/>
          <w:color w:val="auto"/>
        </w:rPr>
        <w:t xml:space="preserve">) </w:t>
      </w:r>
      <w:r w:rsidR="00E05C6C" w:rsidRPr="006F3476">
        <w:rPr>
          <w:b w:val="0"/>
          <w:color w:val="auto"/>
        </w:rPr>
        <w:t>часть 3 после слов «реестра саморегулируемых организаций,» дополнить словами «в порядке, установленном частями 9-13 статьи 55.19 Градостроительного кодекса Российской Федерации,»</w:t>
      </w:r>
    </w:p>
    <w:p w14:paraId="509282CB" w14:textId="77777777" w:rsidR="00E05C6C" w:rsidRPr="006F3476" w:rsidRDefault="006A1CC8" w:rsidP="001A5913">
      <w:pPr>
        <w:pStyle w:val="90"/>
        <w:shd w:val="clear" w:color="auto" w:fill="auto"/>
        <w:spacing w:line="643" w:lineRule="exact"/>
        <w:ind w:firstLine="709"/>
        <w:jc w:val="both"/>
        <w:rPr>
          <w:b w:val="0"/>
          <w:color w:val="auto"/>
        </w:rPr>
      </w:pPr>
      <w:r w:rsidRPr="006F3476">
        <w:rPr>
          <w:b w:val="0"/>
          <w:color w:val="auto"/>
        </w:rPr>
        <w:t>в</w:t>
      </w:r>
      <w:r w:rsidR="00E05C6C" w:rsidRPr="006F3476">
        <w:rPr>
          <w:b w:val="0"/>
          <w:color w:val="auto"/>
        </w:rPr>
        <w:t>) часть 4 после слов «средства компенсационного фонда саморегулируемой организации,» дополнить словами «сформированного в соответствии с законодательством о градостроительной деятельности, действовавшим до 4 июля 2016 года, или средства компенсационного фонда возмещения вреда и в случае формирования компенсационного фонда обеспечения договорных обязательств средства такого фонда»;</w:t>
      </w:r>
    </w:p>
    <w:p w14:paraId="1FB083A2" w14:textId="77777777" w:rsidR="00242CBF" w:rsidRPr="006F3476" w:rsidRDefault="00242CBF" w:rsidP="00E05C6C">
      <w:pPr>
        <w:pStyle w:val="90"/>
        <w:numPr>
          <w:ilvl w:val="0"/>
          <w:numId w:val="44"/>
        </w:numPr>
        <w:shd w:val="clear" w:color="auto" w:fill="auto"/>
        <w:spacing w:line="643" w:lineRule="exact"/>
        <w:ind w:left="0" w:firstLine="709"/>
        <w:jc w:val="both"/>
        <w:rPr>
          <w:b w:val="0"/>
          <w:color w:val="auto"/>
        </w:rPr>
      </w:pPr>
      <w:r w:rsidRPr="006F3476">
        <w:rPr>
          <w:b w:val="0"/>
          <w:color w:val="auto"/>
        </w:rPr>
        <w:t>дополнить статьей 3.4 следующего содержания:</w:t>
      </w:r>
    </w:p>
    <w:p w14:paraId="51B6A82E" w14:textId="77777777" w:rsidR="00394A4B" w:rsidRPr="006F3476" w:rsidRDefault="00394A4B" w:rsidP="00394A4B">
      <w:pPr>
        <w:pStyle w:val="90"/>
        <w:spacing w:line="643" w:lineRule="exact"/>
        <w:ind w:firstLine="709"/>
        <w:jc w:val="both"/>
        <w:rPr>
          <w:b w:val="0"/>
          <w:color w:val="auto"/>
        </w:rPr>
      </w:pPr>
      <w:r w:rsidRPr="006F3476">
        <w:rPr>
          <w:b w:val="0"/>
          <w:color w:val="auto"/>
        </w:rPr>
        <w:t xml:space="preserve">«Статья 3.4 </w:t>
      </w:r>
    </w:p>
    <w:p w14:paraId="675ECDBE" w14:textId="77777777" w:rsidR="00394A4B" w:rsidRPr="006F3476" w:rsidRDefault="00394A4B" w:rsidP="00394A4B">
      <w:pPr>
        <w:pStyle w:val="90"/>
        <w:spacing w:line="643" w:lineRule="exact"/>
        <w:ind w:firstLine="709"/>
        <w:jc w:val="both"/>
        <w:rPr>
          <w:b w:val="0"/>
          <w:color w:val="auto"/>
        </w:rPr>
      </w:pPr>
      <w:r w:rsidRPr="006F3476">
        <w:rPr>
          <w:b w:val="0"/>
          <w:color w:val="auto"/>
        </w:rPr>
        <w:t xml:space="preserve">1. Специалисты по организации инженерных изысканий, специалисты по организации архитектурно-строительного проектирования, специалисты по организации строительства, сведения о которых включены в национальный реестр специалистов в области инженерных изысканий и архитектурно-строительного проектирования или в национальный реестр специалистов в области строительства, для подтверждения соответствия требованиям пункта 4 </w:t>
      </w:r>
      <w:r w:rsidRPr="006F3476">
        <w:rPr>
          <w:b w:val="0"/>
          <w:color w:val="auto"/>
        </w:rPr>
        <w:lastRenderedPageBreak/>
        <w:t>части 6 статьи 55.5-1 Градостроительного кодекса Российской Федерации вправе представить в соответствующее Национальное объединение саморегулируемых организаций сведения о независимой оценки их квалификации в срок до 1 января 202</w:t>
      </w:r>
      <w:r w:rsidR="00E05C6C" w:rsidRPr="006F3476">
        <w:rPr>
          <w:b w:val="0"/>
          <w:color w:val="auto"/>
        </w:rPr>
        <w:t>4</w:t>
      </w:r>
      <w:r w:rsidRPr="006F3476">
        <w:rPr>
          <w:b w:val="0"/>
          <w:color w:val="auto"/>
        </w:rPr>
        <w:t xml:space="preserve"> года.</w:t>
      </w:r>
    </w:p>
    <w:p w14:paraId="3B07D47B" w14:textId="77777777" w:rsidR="00394A4B" w:rsidRPr="006F3476" w:rsidRDefault="00394A4B" w:rsidP="00394A4B">
      <w:pPr>
        <w:pStyle w:val="90"/>
        <w:shd w:val="clear" w:color="auto" w:fill="auto"/>
        <w:spacing w:line="643" w:lineRule="exact"/>
        <w:ind w:firstLine="709"/>
        <w:jc w:val="both"/>
        <w:rPr>
          <w:b w:val="0"/>
          <w:color w:val="auto"/>
        </w:rPr>
      </w:pPr>
      <w:r w:rsidRPr="006F3476">
        <w:rPr>
          <w:b w:val="0"/>
          <w:color w:val="auto"/>
        </w:rPr>
        <w:t>2. В случае непредставления физическим лицом сведений, указанных в части 1 настоящей статьи, сведения о специалистах по организации инженерных изысканий, специалистов по организации архитектурно-строительного проектирования, специалистов по организации строительства исключаются из национального реестра специалистов в области инженерных изысканий и архитектурно-строительного проектирования или из национального реестра специалистов в области строительства.».</w:t>
      </w:r>
    </w:p>
    <w:p w14:paraId="366F4016" w14:textId="77777777" w:rsidR="00394A4B" w:rsidRPr="006F3476" w:rsidRDefault="00394A4B" w:rsidP="003514F2">
      <w:pPr>
        <w:pStyle w:val="90"/>
        <w:shd w:val="clear" w:color="auto" w:fill="auto"/>
        <w:spacing w:line="643" w:lineRule="exact"/>
        <w:ind w:firstLine="709"/>
        <w:jc w:val="both"/>
        <w:rPr>
          <w:color w:val="auto"/>
        </w:rPr>
      </w:pPr>
      <w:r w:rsidRPr="006F3476">
        <w:rPr>
          <w:color w:val="auto"/>
        </w:rPr>
        <w:t xml:space="preserve">Статья </w:t>
      </w:r>
      <w:r w:rsidR="00E05C6C" w:rsidRPr="006F3476">
        <w:rPr>
          <w:color w:val="auto"/>
        </w:rPr>
        <w:t>3</w:t>
      </w:r>
    </w:p>
    <w:p w14:paraId="64FA57D1" w14:textId="77777777" w:rsidR="0093187F" w:rsidRPr="006F3476" w:rsidRDefault="0075244E" w:rsidP="003514F2">
      <w:pPr>
        <w:pStyle w:val="21"/>
        <w:shd w:val="clear" w:color="auto" w:fill="auto"/>
        <w:spacing w:before="0" w:line="643" w:lineRule="exact"/>
        <w:ind w:firstLine="709"/>
        <w:jc w:val="left"/>
        <w:rPr>
          <w:color w:val="auto"/>
        </w:rPr>
      </w:pPr>
      <w:r w:rsidRPr="006F3476">
        <w:rPr>
          <w:color w:val="auto"/>
          <w:lang w:bidi="ar-SA"/>
        </w:rPr>
        <w:t>Настоящий Федеральный закон вступает в силу с 1 января 2021 года.</w:t>
      </w:r>
      <w:r w:rsidRPr="006F3476">
        <w:rPr>
          <w:color w:val="auto"/>
        </w:rPr>
        <w:t xml:space="preserve"> </w:t>
      </w:r>
    </w:p>
    <w:p w14:paraId="7307E63B" w14:textId="77777777" w:rsidR="0093187F" w:rsidRPr="006F3476" w:rsidRDefault="0093187F" w:rsidP="003514F2">
      <w:pPr>
        <w:pStyle w:val="21"/>
        <w:shd w:val="clear" w:color="auto" w:fill="auto"/>
        <w:spacing w:before="0" w:line="643" w:lineRule="exact"/>
        <w:ind w:firstLine="709"/>
        <w:jc w:val="left"/>
        <w:rPr>
          <w:color w:val="auto"/>
        </w:rPr>
      </w:pPr>
    </w:p>
    <w:p w14:paraId="11186890" w14:textId="77777777" w:rsidR="00B66D42" w:rsidRPr="006F3476" w:rsidRDefault="0075244E" w:rsidP="003514F2">
      <w:pPr>
        <w:pStyle w:val="21"/>
        <w:shd w:val="clear" w:color="auto" w:fill="auto"/>
        <w:spacing w:before="0" w:line="643" w:lineRule="exact"/>
        <w:ind w:firstLine="709"/>
        <w:jc w:val="left"/>
        <w:rPr>
          <w:color w:val="auto"/>
        </w:rPr>
      </w:pPr>
      <w:r w:rsidRPr="006F3476">
        <w:rPr>
          <w:color w:val="auto"/>
        </w:rPr>
        <w:t>Президент</w:t>
      </w:r>
    </w:p>
    <w:p w14:paraId="70700AFD" w14:textId="77777777" w:rsidR="000174A1" w:rsidRDefault="0075244E" w:rsidP="000174A1">
      <w:pPr>
        <w:pStyle w:val="21"/>
        <w:shd w:val="clear" w:color="auto" w:fill="auto"/>
        <w:tabs>
          <w:tab w:val="left" w:pos="8347"/>
        </w:tabs>
        <w:spacing w:before="0" w:line="280" w:lineRule="exact"/>
        <w:rPr>
          <w:color w:val="auto"/>
        </w:rPr>
      </w:pPr>
      <w:r w:rsidRPr="006F3476">
        <w:rPr>
          <w:color w:val="auto"/>
        </w:rPr>
        <w:t>Российской Федерации</w:t>
      </w:r>
      <w:r w:rsidRPr="006F3476">
        <w:rPr>
          <w:color w:val="auto"/>
        </w:rPr>
        <w:tab/>
        <w:t>В Путин</w:t>
      </w:r>
    </w:p>
    <w:sectPr w:rsidR="000174A1" w:rsidSect="006A1CC8">
      <w:headerReference w:type="default" r:id="rId7"/>
      <w:pgSz w:w="11900" w:h="16840"/>
      <w:pgMar w:top="1157" w:right="1107" w:bottom="1157" w:left="1107" w:header="567"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D53E0C" w14:textId="77777777" w:rsidR="004A2E10" w:rsidRDefault="004A2E10">
      <w:r>
        <w:separator/>
      </w:r>
    </w:p>
  </w:endnote>
  <w:endnote w:type="continuationSeparator" w:id="0">
    <w:p w14:paraId="5663227A" w14:textId="77777777" w:rsidR="004A2E10" w:rsidRDefault="004A2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9E6F00" w14:textId="77777777" w:rsidR="004A2E10" w:rsidRDefault="004A2E10"/>
  </w:footnote>
  <w:footnote w:type="continuationSeparator" w:id="0">
    <w:p w14:paraId="6FBBEAE0" w14:textId="77777777" w:rsidR="004A2E10" w:rsidRDefault="004A2E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29906749"/>
      <w:docPartObj>
        <w:docPartGallery w:val="Page Numbers (Top of Page)"/>
        <w:docPartUnique/>
      </w:docPartObj>
    </w:sdtPr>
    <w:sdtEndPr>
      <w:rPr>
        <w:rFonts w:ascii="Times New Roman" w:hAnsi="Times New Roman" w:cs="Times New Roman"/>
        <w:sz w:val="28"/>
      </w:rPr>
    </w:sdtEndPr>
    <w:sdtContent>
      <w:p w14:paraId="32B0ED30" w14:textId="77777777" w:rsidR="006A1CC8" w:rsidRPr="006A1CC8" w:rsidRDefault="006A1CC8">
        <w:pPr>
          <w:pStyle w:val="a9"/>
          <w:jc w:val="center"/>
          <w:rPr>
            <w:rFonts w:ascii="Times New Roman" w:hAnsi="Times New Roman" w:cs="Times New Roman"/>
            <w:sz w:val="28"/>
          </w:rPr>
        </w:pPr>
        <w:r w:rsidRPr="006A1CC8">
          <w:rPr>
            <w:rFonts w:ascii="Times New Roman" w:hAnsi="Times New Roman" w:cs="Times New Roman"/>
            <w:sz w:val="28"/>
          </w:rPr>
          <w:fldChar w:fldCharType="begin"/>
        </w:r>
        <w:r w:rsidRPr="006A1CC8">
          <w:rPr>
            <w:rFonts w:ascii="Times New Roman" w:hAnsi="Times New Roman" w:cs="Times New Roman"/>
            <w:sz w:val="28"/>
          </w:rPr>
          <w:instrText>PAGE   \* MERGEFORMAT</w:instrText>
        </w:r>
        <w:r w:rsidRPr="006A1CC8">
          <w:rPr>
            <w:rFonts w:ascii="Times New Roman" w:hAnsi="Times New Roman" w:cs="Times New Roman"/>
            <w:sz w:val="28"/>
          </w:rPr>
          <w:fldChar w:fldCharType="separate"/>
        </w:r>
        <w:r w:rsidR="006D10F9">
          <w:rPr>
            <w:rFonts w:ascii="Times New Roman" w:hAnsi="Times New Roman" w:cs="Times New Roman"/>
            <w:noProof/>
            <w:sz w:val="28"/>
          </w:rPr>
          <w:t>6</w:t>
        </w:r>
        <w:r w:rsidRPr="006A1CC8">
          <w:rPr>
            <w:rFonts w:ascii="Times New Roman" w:hAnsi="Times New Roman" w:cs="Times New Roman"/>
            <w:sz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62F38"/>
    <w:multiLevelType w:val="multilevel"/>
    <w:tmpl w:val="663C9A3A"/>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4F7A15"/>
    <w:multiLevelType w:val="hybridMultilevel"/>
    <w:tmpl w:val="F5508A7C"/>
    <w:lvl w:ilvl="0" w:tplc="49C44AD8">
      <w:start w:val="12"/>
      <w:numFmt w:val="decimal"/>
      <w:lvlText w:val="%1)"/>
      <w:lvlJc w:val="left"/>
      <w:pPr>
        <w:ind w:left="750" w:hanging="390"/>
      </w:pPr>
      <w:rPr>
        <w:rFonts w:hint="default"/>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6840D1"/>
    <w:multiLevelType w:val="multilevel"/>
    <w:tmpl w:val="8C16B0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7254B0"/>
    <w:multiLevelType w:val="multilevel"/>
    <w:tmpl w:val="4B348C9C"/>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317509"/>
    <w:multiLevelType w:val="multilevel"/>
    <w:tmpl w:val="3C6432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3403472"/>
    <w:multiLevelType w:val="multilevel"/>
    <w:tmpl w:val="8CDA0DB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D02FCB"/>
    <w:multiLevelType w:val="multilevel"/>
    <w:tmpl w:val="641ABED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9870E9D"/>
    <w:multiLevelType w:val="multilevel"/>
    <w:tmpl w:val="A184DD0C"/>
    <w:lvl w:ilvl="0">
      <w:start w:val="1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B303D03"/>
    <w:multiLevelType w:val="multilevel"/>
    <w:tmpl w:val="BF0A699E"/>
    <w:lvl w:ilvl="0">
      <w:start w:val="201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1A97D2B"/>
    <w:multiLevelType w:val="multilevel"/>
    <w:tmpl w:val="43580EB8"/>
    <w:lvl w:ilvl="0">
      <w:start w:val="1"/>
      <w:numFmt w:val="bullet"/>
      <w:suff w:val="space"/>
      <w:lvlText w:val=""/>
      <w:lvlJc w:val="left"/>
      <w:pPr>
        <w:ind w:left="0" w:firstLine="0"/>
      </w:pPr>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 w15:restartNumberingAfterBreak="0">
    <w:nsid w:val="271D3E46"/>
    <w:multiLevelType w:val="multilevel"/>
    <w:tmpl w:val="8F74CD1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8E75638"/>
    <w:multiLevelType w:val="multilevel"/>
    <w:tmpl w:val="BA3C44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CF7303E"/>
    <w:multiLevelType w:val="hybridMultilevel"/>
    <w:tmpl w:val="4D88C3F2"/>
    <w:lvl w:ilvl="0" w:tplc="9FFC305A">
      <w:start w:val="9"/>
      <w:numFmt w:val="decimal"/>
      <w:lvlText w:val="%1)"/>
      <w:lvlJc w:val="left"/>
      <w:pPr>
        <w:ind w:left="1100" w:hanging="360"/>
      </w:pPr>
      <w:rPr>
        <w:rFonts w:hint="default"/>
        <w:color w:val="auto"/>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13" w15:restartNumberingAfterBreak="0">
    <w:nsid w:val="32CC0B99"/>
    <w:multiLevelType w:val="multilevel"/>
    <w:tmpl w:val="290E65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6830676"/>
    <w:multiLevelType w:val="multilevel"/>
    <w:tmpl w:val="1C903A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6DD08BE"/>
    <w:multiLevelType w:val="multilevel"/>
    <w:tmpl w:val="131A3B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7503585"/>
    <w:multiLevelType w:val="multilevel"/>
    <w:tmpl w:val="DA962D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9C5097B"/>
    <w:multiLevelType w:val="multilevel"/>
    <w:tmpl w:val="AD3EC0AA"/>
    <w:lvl w:ilvl="0">
      <w:start w:val="2"/>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9EF53B0"/>
    <w:multiLevelType w:val="multilevel"/>
    <w:tmpl w:val="971CAC6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A4C3B19"/>
    <w:multiLevelType w:val="multilevel"/>
    <w:tmpl w:val="DBECA88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BB83C99"/>
    <w:multiLevelType w:val="hybridMultilevel"/>
    <w:tmpl w:val="8AA0BAD0"/>
    <w:lvl w:ilvl="0" w:tplc="879A9898">
      <w:start w:val="3"/>
      <w:numFmt w:val="decimal"/>
      <w:suff w:val="space"/>
      <w:lvlText w:val="%1."/>
      <w:lvlJc w:val="left"/>
      <w:pPr>
        <w:ind w:left="1100" w:hanging="360"/>
      </w:pPr>
      <w:rPr>
        <w:rFonts w:hint="default"/>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21" w15:restartNumberingAfterBreak="0">
    <w:nsid w:val="3E20002D"/>
    <w:multiLevelType w:val="multilevel"/>
    <w:tmpl w:val="C8CE0A7E"/>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2" w15:restartNumberingAfterBreak="0">
    <w:nsid w:val="42016819"/>
    <w:multiLevelType w:val="multilevel"/>
    <w:tmpl w:val="996663B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39446EE"/>
    <w:multiLevelType w:val="multilevel"/>
    <w:tmpl w:val="102CCF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813537F"/>
    <w:multiLevelType w:val="hybridMultilevel"/>
    <w:tmpl w:val="BA2A4F5C"/>
    <w:lvl w:ilvl="0" w:tplc="04EAE0BA">
      <w:start w:val="8"/>
      <w:numFmt w:val="decimal"/>
      <w:lvlText w:val="%1)"/>
      <w:lvlJc w:val="left"/>
      <w:pPr>
        <w:ind w:left="1100" w:hanging="360"/>
      </w:pPr>
      <w:rPr>
        <w:rFonts w:hint="default"/>
        <w:color w:val="FF0000"/>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25" w15:restartNumberingAfterBreak="0">
    <w:nsid w:val="48232480"/>
    <w:multiLevelType w:val="multilevel"/>
    <w:tmpl w:val="102CCF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2F772C"/>
    <w:multiLevelType w:val="hybridMultilevel"/>
    <w:tmpl w:val="4C12BBDC"/>
    <w:lvl w:ilvl="0" w:tplc="8038578C">
      <w:start w:val="7"/>
      <w:numFmt w:val="decimal"/>
      <w:lvlText w:val="%1)"/>
      <w:lvlJc w:val="left"/>
      <w:pPr>
        <w:ind w:left="1100" w:hanging="360"/>
      </w:pPr>
      <w:rPr>
        <w:rFonts w:hint="default"/>
        <w:color w:val="FF0000"/>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27" w15:restartNumberingAfterBreak="0">
    <w:nsid w:val="5153200D"/>
    <w:multiLevelType w:val="multilevel"/>
    <w:tmpl w:val="AD18E34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20B37F9"/>
    <w:multiLevelType w:val="multilevel"/>
    <w:tmpl w:val="2988B944"/>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9" w15:restartNumberingAfterBreak="0">
    <w:nsid w:val="54580D94"/>
    <w:multiLevelType w:val="hybridMultilevel"/>
    <w:tmpl w:val="4D1E1102"/>
    <w:lvl w:ilvl="0" w:tplc="4E185042">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5183C07"/>
    <w:multiLevelType w:val="multilevel"/>
    <w:tmpl w:val="471E9BE8"/>
    <w:lvl w:ilvl="0">
      <w:start w:val="1"/>
      <w:numFmt w:val="bullet"/>
      <w:suff w:val="space"/>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1" w15:restartNumberingAfterBreak="0">
    <w:nsid w:val="57577218"/>
    <w:multiLevelType w:val="multilevel"/>
    <w:tmpl w:val="82F8D0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9FB4810"/>
    <w:multiLevelType w:val="multilevel"/>
    <w:tmpl w:val="BDE6D8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CA3209D"/>
    <w:multiLevelType w:val="multilevel"/>
    <w:tmpl w:val="102CCF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4CC3908"/>
    <w:multiLevelType w:val="multilevel"/>
    <w:tmpl w:val="3CF2998A"/>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60767E6"/>
    <w:multiLevelType w:val="multilevel"/>
    <w:tmpl w:val="64C2FC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EE0576D"/>
    <w:multiLevelType w:val="multilevel"/>
    <w:tmpl w:val="95926F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0117B58"/>
    <w:multiLevelType w:val="multilevel"/>
    <w:tmpl w:val="5136E5CE"/>
    <w:lvl w:ilvl="0">
      <w:start w:val="2"/>
      <w:numFmt w:val="decimal"/>
      <w:suff w:val="space"/>
      <w:lvlText w:val="3.%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8" w15:restartNumberingAfterBreak="0">
    <w:nsid w:val="754D52A5"/>
    <w:multiLevelType w:val="multilevel"/>
    <w:tmpl w:val="8DFCA72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65B5F66"/>
    <w:multiLevelType w:val="multilevel"/>
    <w:tmpl w:val="4D44B6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8F2368C"/>
    <w:multiLevelType w:val="multilevel"/>
    <w:tmpl w:val="558C5D20"/>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1" w15:restartNumberingAfterBreak="0">
    <w:nsid w:val="7A3C10A6"/>
    <w:multiLevelType w:val="multilevel"/>
    <w:tmpl w:val="94EA67C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EF02435"/>
    <w:multiLevelType w:val="hybridMultilevel"/>
    <w:tmpl w:val="98E29E82"/>
    <w:lvl w:ilvl="0" w:tplc="786685E4">
      <w:start w:val="10"/>
      <w:numFmt w:val="decimal"/>
      <w:lvlText w:val="%1)"/>
      <w:lvlJc w:val="left"/>
      <w:pPr>
        <w:ind w:left="1241" w:hanging="390"/>
      </w:pPr>
      <w:rPr>
        <w:rFonts w:hint="default"/>
        <w:color w:val="FF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3" w15:restartNumberingAfterBreak="0">
    <w:nsid w:val="7F4E1E8D"/>
    <w:multiLevelType w:val="multilevel"/>
    <w:tmpl w:val="65502F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0"/>
  </w:num>
  <w:num w:numId="3">
    <w:abstractNumId w:val="5"/>
  </w:num>
  <w:num w:numId="4">
    <w:abstractNumId w:val="15"/>
  </w:num>
  <w:num w:numId="5">
    <w:abstractNumId w:val="43"/>
  </w:num>
  <w:num w:numId="6">
    <w:abstractNumId w:val="41"/>
  </w:num>
  <w:num w:numId="7">
    <w:abstractNumId w:val="10"/>
  </w:num>
  <w:num w:numId="8">
    <w:abstractNumId w:val="27"/>
  </w:num>
  <w:num w:numId="9">
    <w:abstractNumId w:val="36"/>
  </w:num>
  <w:num w:numId="10">
    <w:abstractNumId w:val="21"/>
  </w:num>
  <w:num w:numId="11">
    <w:abstractNumId w:val="2"/>
  </w:num>
  <w:num w:numId="12">
    <w:abstractNumId w:val="17"/>
  </w:num>
  <w:num w:numId="13">
    <w:abstractNumId w:val="30"/>
  </w:num>
  <w:num w:numId="14">
    <w:abstractNumId w:val="32"/>
  </w:num>
  <w:num w:numId="15">
    <w:abstractNumId w:val="14"/>
  </w:num>
  <w:num w:numId="16">
    <w:abstractNumId w:val="22"/>
  </w:num>
  <w:num w:numId="17">
    <w:abstractNumId w:val="16"/>
  </w:num>
  <w:num w:numId="18">
    <w:abstractNumId w:val="39"/>
  </w:num>
  <w:num w:numId="19">
    <w:abstractNumId w:val="6"/>
  </w:num>
  <w:num w:numId="20">
    <w:abstractNumId w:val="28"/>
  </w:num>
  <w:num w:numId="21">
    <w:abstractNumId w:val="3"/>
  </w:num>
  <w:num w:numId="22">
    <w:abstractNumId w:val="37"/>
  </w:num>
  <w:num w:numId="23">
    <w:abstractNumId w:val="38"/>
  </w:num>
  <w:num w:numId="24">
    <w:abstractNumId w:val="34"/>
  </w:num>
  <w:num w:numId="25">
    <w:abstractNumId w:val="40"/>
  </w:num>
  <w:num w:numId="26">
    <w:abstractNumId w:val="13"/>
  </w:num>
  <w:num w:numId="27">
    <w:abstractNumId w:val="11"/>
  </w:num>
  <w:num w:numId="28">
    <w:abstractNumId w:val="35"/>
  </w:num>
  <w:num w:numId="29">
    <w:abstractNumId w:val="31"/>
  </w:num>
  <w:num w:numId="30">
    <w:abstractNumId w:val="4"/>
  </w:num>
  <w:num w:numId="31">
    <w:abstractNumId w:val="8"/>
  </w:num>
  <w:num w:numId="32">
    <w:abstractNumId w:val="7"/>
  </w:num>
  <w:num w:numId="33">
    <w:abstractNumId w:val="25"/>
  </w:num>
  <w:num w:numId="34">
    <w:abstractNumId w:val="19"/>
  </w:num>
  <w:num w:numId="35">
    <w:abstractNumId w:val="33"/>
  </w:num>
  <w:num w:numId="36">
    <w:abstractNumId w:val="23"/>
  </w:num>
  <w:num w:numId="37">
    <w:abstractNumId w:val="24"/>
  </w:num>
  <w:num w:numId="38">
    <w:abstractNumId w:val="26"/>
  </w:num>
  <w:num w:numId="39">
    <w:abstractNumId w:val="42"/>
  </w:num>
  <w:num w:numId="40">
    <w:abstractNumId w:val="1"/>
  </w:num>
  <w:num w:numId="41">
    <w:abstractNumId w:val="9"/>
  </w:num>
  <w:num w:numId="42">
    <w:abstractNumId w:val="12"/>
  </w:num>
  <w:num w:numId="43">
    <w:abstractNumId w:val="20"/>
  </w:num>
  <w:num w:numId="4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D42"/>
    <w:rsid w:val="000174A1"/>
    <w:rsid w:val="0009380F"/>
    <w:rsid w:val="000E357A"/>
    <w:rsid w:val="00102954"/>
    <w:rsid w:val="001039D3"/>
    <w:rsid w:val="00105872"/>
    <w:rsid w:val="001139AB"/>
    <w:rsid w:val="00114F5B"/>
    <w:rsid w:val="0012416C"/>
    <w:rsid w:val="0013779C"/>
    <w:rsid w:val="0016709A"/>
    <w:rsid w:val="00170C0A"/>
    <w:rsid w:val="0019655E"/>
    <w:rsid w:val="001A5913"/>
    <w:rsid w:val="001B2FE6"/>
    <w:rsid w:val="001D6A40"/>
    <w:rsid w:val="001E291E"/>
    <w:rsid w:val="001E37D6"/>
    <w:rsid w:val="002233BC"/>
    <w:rsid w:val="00242CBF"/>
    <w:rsid w:val="00243801"/>
    <w:rsid w:val="00253DD4"/>
    <w:rsid w:val="00276589"/>
    <w:rsid w:val="00281FD5"/>
    <w:rsid w:val="002B24BC"/>
    <w:rsid w:val="002B2BC9"/>
    <w:rsid w:val="002F731D"/>
    <w:rsid w:val="00331EBB"/>
    <w:rsid w:val="003467B0"/>
    <w:rsid w:val="003514F2"/>
    <w:rsid w:val="00357A81"/>
    <w:rsid w:val="00383AD8"/>
    <w:rsid w:val="00383D5B"/>
    <w:rsid w:val="00387A3D"/>
    <w:rsid w:val="00394A4B"/>
    <w:rsid w:val="00397D7E"/>
    <w:rsid w:val="003C3898"/>
    <w:rsid w:val="003D3517"/>
    <w:rsid w:val="004052A0"/>
    <w:rsid w:val="0043183E"/>
    <w:rsid w:val="00432980"/>
    <w:rsid w:val="00444D73"/>
    <w:rsid w:val="00447B07"/>
    <w:rsid w:val="00462070"/>
    <w:rsid w:val="00467DC5"/>
    <w:rsid w:val="00491A65"/>
    <w:rsid w:val="00496AC0"/>
    <w:rsid w:val="004A2E10"/>
    <w:rsid w:val="004B24C5"/>
    <w:rsid w:val="004D3B76"/>
    <w:rsid w:val="005051F9"/>
    <w:rsid w:val="00515088"/>
    <w:rsid w:val="0052637E"/>
    <w:rsid w:val="0053436B"/>
    <w:rsid w:val="00546CD1"/>
    <w:rsid w:val="00563012"/>
    <w:rsid w:val="00584A41"/>
    <w:rsid w:val="00586F6B"/>
    <w:rsid w:val="005931EE"/>
    <w:rsid w:val="005A545D"/>
    <w:rsid w:val="005B68D3"/>
    <w:rsid w:val="005C375E"/>
    <w:rsid w:val="005D6FCB"/>
    <w:rsid w:val="00643DE1"/>
    <w:rsid w:val="00653C7B"/>
    <w:rsid w:val="00664987"/>
    <w:rsid w:val="00665D5B"/>
    <w:rsid w:val="00670387"/>
    <w:rsid w:val="00674087"/>
    <w:rsid w:val="0067777C"/>
    <w:rsid w:val="006A0E51"/>
    <w:rsid w:val="006A1CC8"/>
    <w:rsid w:val="006A2318"/>
    <w:rsid w:val="006D10F9"/>
    <w:rsid w:val="006D7E66"/>
    <w:rsid w:val="006F3476"/>
    <w:rsid w:val="007067D0"/>
    <w:rsid w:val="00715205"/>
    <w:rsid w:val="00721536"/>
    <w:rsid w:val="00744F18"/>
    <w:rsid w:val="00751E29"/>
    <w:rsid w:val="0075244E"/>
    <w:rsid w:val="00760453"/>
    <w:rsid w:val="007858CE"/>
    <w:rsid w:val="00795E14"/>
    <w:rsid w:val="007B4E54"/>
    <w:rsid w:val="00814442"/>
    <w:rsid w:val="00821899"/>
    <w:rsid w:val="0084544E"/>
    <w:rsid w:val="00851699"/>
    <w:rsid w:val="00861F89"/>
    <w:rsid w:val="00864553"/>
    <w:rsid w:val="00884B1E"/>
    <w:rsid w:val="008872BC"/>
    <w:rsid w:val="00890800"/>
    <w:rsid w:val="008A250C"/>
    <w:rsid w:val="008F065D"/>
    <w:rsid w:val="008F1CFC"/>
    <w:rsid w:val="008F4CE7"/>
    <w:rsid w:val="0093187F"/>
    <w:rsid w:val="009522B1"/>
    <w:rsid w:val="00957CA3"/>
    <w:rsid w:val="00962FF9"/>
    <w:rsid w:val="00972410"/>
    <w:rsid w:val="00976980"/>
    <w:rsid w:val="009A13AA"/>
    <w:rsid w:val="009D343D"/>
    <w:rsid w:val="009E2F1B"/>
    <w:rsid w:val="00A30948"/>
    <w:rsid w:val="00A3572B"/>
    <w:rsid w:val="00A46E29"/>
    <w:rsid w:val="00A56585"/>
    <w:rsid w:val="00A87E7B"/>
    <w:rsid w:val="00AB1053"/>
    <w:rsid w:val="00AC2E53"/>
    <w:rsid w:val="00AC3777"/>
    <w:rsid w:val="00AC6A70"/>
    <w:rsid w:val="00AD2200"/>
    <w:rsid w:val="00B10714"/>
    <w:rsid w:val="00B50A6C"/>
    <w:rsid w:val="00B53DD8"/>
    <w:rsid w:val="00B54B12"/>
    <w:rsid w:val="00B54B5B"/>
    <w:rsid w:val="00B66D42"/>
    <w:rsid w:val="00B80A21"/>
    <w:rsid w:val="00B83A65"/>
    <w:rsid w:val="00B91A0A"/>
    <w:rsid w:val="00B94F27"/>
    <w:rsid w:val="00B96A79"/>
    <w:rsid w:val="00BA1236"/>
    <w:rsid w:val="00BC3565"/>
    <w:rsid w:val="00BD0F7C"/>
    <w:rsid w:val="00BF50AE"/>
    <w:rsid w:val="00BF7C13"/>
    <w:rsid w:val="00C06D46"/>
    <w:rsid w:val="00C36465"/>
    <w:rsid w:val="00C4130D"/>
    <w:rsid w:val="00C572AB"/>
    <w:rsid w:val="00C8191A"/>
    <w:rsid w:val="00CB25B8"/>
    <w:rsid w:val="00CC6D6E"/>
    <w:rsid w:val="00CD3E2F"/>
    <w:rsid w:val="00CD6181"/>
    <w:rsid w:val="00CF0BFB"/>
    <w:rsid w:val="00CF55AC"/>
    <w:rsid w:val="00D017D9"/>
    <w:rsid w:val="00D177ED"/>
    <w:rsid w:val="00D94FA4"/>
    <w:rsid w:val="00DA3969"/>
    <w:rsid w:val="00DB0F53"/>
    <w:rsid w:val="00DC1835"/>
    <w:rsid w:val="00E05C6C"/>
    <w:rsid w:val="00E21EC8"/>
    <w:rsid w:val="00E277AF"/>
    <w:rsid w:val="00E315E7"/>
    <w:rsid w:val="00E47750"/>
    <w:rsid w:val="00E50150"/>
    <w:rsid w:val="00E55570"/>
    <w:rsid w:val="00E824A0"/>
    <w:rsid w:val="00E9436F"/>
    <w:rsid w:val="00E95E0C"/>
    <w:rsid w:val="00ED22C2"/>
    <w:rsid w:val="00F27388"/>
    <w:rsid w:val="00F46ECE"/>
    <w:rsid w:val="00F57FA0"/>
    <w:rsid w:val="00F6583B"/>
    <w:rsid w:val="00FE59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BF43A3"/>
  <w15:docId w15:val="{85E7E004-AEEC-4C13-9E33-0C3020E34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paragraph" w:styleId="1">
    <w:name w:val="heading 1"/>
    <w:basedOn w:val="a"/>
    <w:next w:val="a"/>
    <w:link w:val="10"/>
    <w:uiPriority w:val="9"/>
    <w:qFormat/>
    <w:rsid w:val="00A3572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1"/>
    <w:rPr>
      <w:rFonts w:ascii="Times New Roman" w:eastAsia="Times New Roman" w:hAnsi="Times New Roman" w:cs="Times New Roman"/>
      <w:b w:val="0"/>
      <w:bCs w:val="0"/>
      <w:i/>
      <w:iCs/>
      <w:smallCaps w:val="0"/>
      <w:strike w:val="0"/>
      <w:sz w:val="19"/>
      <w:szCs w:val="19"/>
      <w:u w:val="none"/>
    </w:rPr>
  </w:style>
  <w:style w:type="character" w:customStyle="1" w:styleId="a4">
    <w:name w:val="Колонтитул_"/>
    <w:basedOn w:val="a0"/>
    <w:link w:val="11"/>
    <w:rPr>
      <w:rFonts w:ascii="Times New Roman" w:eastAsia="Times New Roman" w:hAnsi="Times New Roman" w:cs="Times New Roman"/>
      <w:b w:val="0"/>
      <w:bCs w:val="0"/>
      <w:i w:val="0"/>
      <w:iCs w:val="0"/>
      <w:smallCaps w:val="0"/>
      <w:strike w:val="0"/>
      <w:sz w:val="22"/>
      <w:szCs w:val="22"/>
      <w:u w:val="none"/>
    </w:rPr>
  </w:style>
  <w:style w:type="character" w:customStyle="1" w:styleId="a5">
    <w:name w:val="Колонтитул"/>
    <w:basedOn w:val="a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
    <w:name w:val="Основной текст (2)_"/>
    <w:basedOn w:val="a0"/>
    <w:link w:val="21"/>
    <w:rPr>
      <w:rFonts w:ascii="Times New Roman" w:eastAsia="Times New Roman" w:hAnsi="Times New Roman" w:cs="Times New Roman"/>
      <w:b w:val="0"/>
      <w:bCs w:val="0"/>
      <w:i w:val="0"/>
      <w:iCs w:val="0"/>
      <w:smallCaps w:val="0"/>
      <w:strike w:val="0"/>
      <w:sz w:val="28"/>
      <w:szCs w:val="28"/>
      <w:u w:val="none"/>
    </w:rPr>
  </w:style>
  <w:style w:type="character" w:customStyle="1" w:styleId="2105pt">
    <w:name w:val="Основной текст (2) + 10;5 pt;Полужирный"/>
    <w:basedOn w:val="2"/>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20">
    <w:name w:val="Основной текст (2) + Малые прописные"/>
    <w:basedOn w:val="2"/>
    <w:rPr>
      <w:rFonts w:ascii="Times New Roman" w:eastAsia="Times New Roman" w:hAnsi="Times New Roman" w:cs="Times New Roman"/>
      <w:b w:val="0"/>
      <w:bCs w:val="0"/>
      <w:i w:val="0"/>
      <w:iCs w:val="0"/>
      <w:smallCaps/>
      <w:strike w:val="0"/>
      <w:color w:val="000000"/>
      <w:spacing w:val="0"/>
      <w:w w:val="100"/>
      <w:position w:val="0"/>
      <w:sz w:val="28"/>
      <w:szCs w:val="28"/>
      <w:u w:val="none"/>
      <w:lang w:val="ru-RU" w:eastAsia="ru-RU" w:bidi="ru-RU"/>
    </w:rPr>
  </w:style>
  <w:style w:type="character" w:customStyle="1" w:styleId="4">
    <w:name w:val="Основной текст (4)_"/>
    <w:basedOn w:val="a0"/>
    <w:link w:val="41"/>
    <w:rPr>
      <w:rFonts w:ascii="Times New Roman" w:eastAsia="Times New Roman" w:hAnsi="Times New Roman" w:cs="Times New Roman"/>
      <w:b/>
      <w:bCs/>
      <w:i w:val="0"/>
      <w:iCs w:val="0"/>
      <w:smallCaps w:val="0"/>
      <w:strike w:val="0"/>
      <w:sz w:val="21"/>
      <w:szCs w:val="21"/>
      <w:u w:val="none"/>
    </w:rPr>
  </w:style>
  <w:style w:type="character" w:customStyle="1" w:styleId="40">
    <w:name w:val="Основной текст (4)"/>
    <w:basedOn w:val="4"/>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5">
    <w:name w:val="Основной текст (5)_"/>
    <w:basedOn w:val="a0"/>
    <w:link w:val="51"/>
    <w:rPr>
      <w:rFonts w:ascii="Times New Roman" w:eastAsia="Times New Roman" w:hAnsi="Times New Roman" w:cs="Times New Roman"/>
      <w:b/>
      <w:bCs/>
      <w:i w:val="0"/>
      <w:iCs w:val="0"/>
      <w:smallCaps w:val="0"/>
      <w:strike w:val="0"/>
      <w:sz w:val="19"/>
      <w:szCs w:val="19"/>
      <w:u w:val="none"/>
    </w:rPr>
  </w:style>
  <w:style w:type="character" w:customStyle="1" w:styleId="50">
    <w:name w:val="Основной текст (5)"/>
    <w:basedOn w:val="5"/>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30">
    <w:name w:val="Основной текст (3)"/>
    <w:basedOn w:val="3"/>
    <w:rPr>
      <w:rFonts w:ascii="Times New Roman" w:eastAsia="Times New Roman" w:hAnsi="Times New Roman" w:cs="Times New Roman"/>
      <w:b w:val="0"/>
      <w:bCs w:val="0"/>
      <w:i/>
      <w:iCs/>
      <w:smallCaps w:val="0"/>
      <w:strike w:val="0"/>
      <w:color w:val="000000"/>
      <w:spacing w:val="0"/>
      <w:w w:val="100"/>
      <w:position w:val="0"/>
      <w:sz w:val="19"/>
      <w:szCs w:val="19"/>
      <w:u w:val="none"/>
      <w:lang w:val="ru-RU" w:eastAsia="ru-RU" w:bidi="ru-RU"/>
    </w:rPr>
  </w:style>
  <w:style w:type="character" w:customStyle="1" w:styleId="6">
    <w:name w:val="Основной текст (6)_"/>
    <w:basedOn w:val="a0"/>
    <w:link w:val="61"/>
    <w:rPr>
      <w:rFonts w:ascii="Times New Roman" w:eastAsia="Times New Roman" w:hAnsi="Times New Roman" w:cs="Times New Roman"/>
      <w:b w:val="0"/>
      <w:bCs w:val="0"/>
      <w:i w:val="0"/>
      <w:iCs w:val="0"/>
      <w:smallCaps w:val="0"/>
      <w:strike w:val="0"/>
      <w:sz w:val="20"/>
      <w:szCs w:val="20"/>
      <w:u w:val="none"/>
    </w:rPr>
  </w:style>
  <w:style w:type="character" w:customStyle="1" w:styleId="60">
    <w:name w:val="Основной текст (6)"/>
    <w:basedOn w:val="6"/>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611pt">
    <w:name w:val="Основной текст (6) + 11 pt;Полужирный;Курсив"/>
    <w:basedOn w:val="6"/>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7">
    <w:name w:val="Основной текст (7)_"/>
    <w:basedOn w:val="a0"/>
    <w:link w:val="71"/>
    <w:rPr>
      <w:rFonts w:ascii="Times New Roman" w:eastAsia="Times New Roman" w:hAnsi="Times New Roman" w:cs="Times New Roman"/>
      <w:b/>
      <w:bCs/>
      <w:i/>
      <w:iCs/>
      <w:smallCaps w:val="0"/>
      <w:strike w:val="0"/>
      <w:sz w:val="22"/>
      <w:szCs w:val="22"/>
      <w:u w:val="none"/>
    </w:rPr>
  </w:style>
  <w:style w:type="character" w:customStyle="1" w:styleId="70">
    <w:name w:val="Основной текст (7)"/>
    <w:basedOn w:val="7"/>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710pt">
    <w:name w:val="Основной текст (7) + 10 pt;Не полужирный;Не курсив"/>
    <w:basedOn w:val="7"/>
    <w:rPr>
      <w:rFonts w:ascii="Times New Roman" w:eastAsia="Times New Roman" w:hAnsi="Times New Roman" w:cs="Times New Roman"/>
      <w:b/>
      <w:bCs/>
      <w:i/>
      <w:iCs/>
      <w:smallCaps w:val="0"/>
      <w:strike w:val="0"/>
      <w:color w:val="000000"/>
      <w:spacing w:val="0"/>
      <w:w w:val="100"/>
      <w:position w:val="0"/>
      <w:sz w:val="20"/>
      <w:szCs w:val="20"/>
      <w:u w:val="none"/>
    </w:rPr>
  </w:style>
  <w:style w:type="character" w:customStyle="1" w:styleId="8">
    <w:name w:val="Основной текст (8)_"/>
    <w:basedOn w:val="a0"/>
    <w:link w:val="80"/>
    <w:rPr>
      <w:rFonts w:ascii="Times New Roman" w:eastAsia="Times New Roman" w:hAnsi="Times New Roman" w:cs="Times New Roman"/>
      <w:b w:val="0"/>
      <w:bCs w:val="0"/>
      <w:i w:val="0"/>
      <w:iCs w:val="0"/>
      <w:smallCaps w:val="0"/>
      <w:strike w:val="0"/>
      <w:sz w:val="17"/>
      <w:szCs w:val="17"/>
      <w:u w:val="none"/>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sz w:val="28"/>
      <w:szCs w:val="28"/>
      <w:u w:val="none"/>
    </w:rPr>
  </w:style>
  <w:style w:type="character" w:customStyle="1" w:styleId="9">
    <w:name w:val="Основной текст (9)_"/>
    <w:basedOn w:val="a0"/>
    <w:link w:val="90"/>
    <w:rPr>
      <w:rFonts w:ascii="Times New Roman" w:eastAsia="Times New Roman" w:hAnsi="Times New Roman" w:cs="Times New Roman"/>
      <w:b/>
      <w:bCs/>
      <w:i w:val="0"/>
      <w:iCs w:val="0"/>
      <w:smallCaps w:val="0"/>
      <w:strike w:val="0"/>
      <w:sz w:val="28"/>
      <w:szCs w:val="28"/>
      <w:u w:val="none"/>
    </w:rPr>
  </w:style>
  <w:style w:type="character" w:customStyle="1" w:styleId="22">
    <w:name w:val="Основной текст (2) + Полужирный"/>
    <w:basedOn w:val="2"/>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100">
    <w:name w:val="Основной текст (10)_"/>
    <w:basedOn w:val="a0"/>
    <w:link w:val="101"/>
    <w:rPr>
      <w:rFonts w:ascii="Times New Roman" w:eastAsia="Times New Roman" w:hAnsi="Times New Roman" w:cs="Times New Roman"/>
      <w:b w:val="0"/>
      <w:bCs w:val="0"/>
      <w:i/>
      <w:iCs/>
      <w:smallCaps w:val="0"/>
      <w:strike w:val="0"/>
      <w:sz w:val="28"/>
      <w:szCs w:val="28"/>
      <w:u w:val="none"/>
    </w:rPr>
  </w:style>
  <w:style w:type="character" w:customStyle="1" w:styleId="23">
    <w:name w:val="Основной текст (2) + Курсив"/>
    <w:basedOn w:val="2"/>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4">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5">
    <w:name w:val="Подпись к таблице (2)_"/>
    <w:basedOn w:val="a0"/>
    <w:link w:val="210"/>
    <w:rPr>
      <w:rFonts w:ascii="Times New Roman" w:eastAsia="Times New Roman" w:hAnsi="Times New Roman" w:cs="Times New Roman"/>
      <w:b w:val="0"/>
      <w:bCs w:val="0"/>
      <w:i w:val="0"/>
      <w:iCs w:val="0"/>
      <w:smallCaps w:val="0"/>
      <w:strike w:val="0"/>
      <w:sz w:val="28"/>
      <w:szCs w:val="28"/>
      <w:u w:val="none"/>
    </w:rPr>
  </w:style>
  <w:style w:type="character" w:customStyle="1" w:styleId="230">
    <w:name w:val="Основной текст (2)3"/>
    <w:basedOn w:val="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32">
    <w:name w:val="Подпись к таблице (3)_"/>
    <w:basedOn w:val="a0"/>
    <w:link w:val="33"/>
    <w:rPr>
      <w:rFonts w:ascii="Times New Roman" w:eastAsia="Times New Roman" w:hAnsi="Times New Roman" w:cs="Times New Roman"/>
      <w:b w:val="0"/>
      <w:bCs w:val="0"/>
      <w:i/>
      <w:iCs/>
      <w:smallCaps w:val="0"/>
      <w:strike w:val="0"/>
      <w:sz w:val="28"/>
      <w:szCs w:val="28"/>
      <w:u w:val="none"/>
    </w:rPr>
  </w:style>
  <w:style w:type="character" w:customStyle="1" w:styleId="220">
    <w:name w:val="Основной текст (2)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a6">
    <w:name w:val="Подпись к таблице_"/>
    <w:basedOn w:val="a0"/>
    <w:link w:val="a7"/>
    <w:rPr>
      <w:rFonts w:ascii="Times New Roman" w:eastAsia="Times New Roman" w:hAnsi="Times New Roman" w:cs="Times New Roman"/>
      <w:b/>
      <w:bCs/>
      <w:i w:val="0"/>
      <w:iCs w:val="0"/>
      <w:smallCaps w:val="0"/>
      <w:strike w:val="0"/>
      <w:sz w:val="21"/>
      <w:szCs w:val="21"/>
      <w:u w:val="none"/>
    </w:rPr>
  </w:style>
  <w:style w:type="character" w:customStyle="1" w:styleId="295pt">
    <w:name w:val="Основной текст (2) + 9;5 pt"/>
    <w:basedOn w:val="2"/>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295pt0">
    <w:name w:val="Основной текст (2) + 9;5 pt;Курсив"/>
    <w:basedOn w:val="2"/>
    <w:rPr>
      <w:rFonts w:ascii="Times New Roman" w:eastAsia="Times New Roman" w:hAnsi="Times New Roman" w:cs="Times New Roman"/>
      <w:b w:val="0"/>
      <w:bCs w:val="0"/>
      <w:i/>
      <w:iCs/>
      <w:smallCaps w:val="0"/>
      <w:strike w:val="0"/>
      <w:color w:val="000000"/>
      <w:spacing w:val="0"/>
      <w:w w:val="100"/>
      <w:position w:val="0"/>
      <w:sz w:val="19"/>
      <w:szCs w:val="19"/>
      <w:u w:val="none"/>
      <w:lang w:val="ru-RU" w:eastAsia="ru-RU" w:bidi="ru-RU"/>
    </w:rPr>
  </w:style>
  <w:style w:type="character" w:customStyle="1" w:styleId="2Exact">
    <w:name w:val="Основной текст (2) Exact"/>
    <w:basedOn w:val="a0"/>
    <w:rPr>
      <w:rFonts w:ascii="Times New Roman" w:eastAsia="Times New Roman" w:hAnsi="Times New Roman" w:cs="Times New Roman"/>
      <w:b w:val="0"/>
      <w:bCs w:val="0"/>
      <w:i w:val="0"/>
      <w:iCs w:val="0"/>
      <w:smallCaps w:val="0"/>
      <w:strike w:val="0"/>
      <w:sz w:val="28"/>
      <w:szCs w:val="28"/>
      <w:u w:val="none"/>
    </w:rPr>
  </w:style>
  <w:style w:type="character" w:customStyle="1" w:styleId="2Exact1">
    <w:name w:val="Основной текст (2) Exact1"/>
    <w:basedOn w:val="2"/>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9pt-1pt">
    <w:name w:val="Основной текст (2) + 9 pt;Интервал -1 pt"/>
    <w:basedOn w:val="2"/>
    <w:rPr>
      <w:rFonts w:ascii="Times New Roman" w:eastAsia="Times New Roman" w:hAnsi="Times New Roman" w:cs="Times New Roman"/>
      <w:b w:val="0"/>
      <w:bCs w:val="0"/>
      <w:i w:val="0"/>
      <w:iCs w:val="0"/>
      <w:smallCaps w:val="0"/>
      <w:strike w:val="0"/>
      <w:color w:val="000000"/>
      <w:spacing w:val="-30"/>
      <w:w w:val="100"/>
      <w:position w:val="0"/>
      <w:sz w:val="18"/>
      <w:szCs w:val="18"/>
      <w:u w:val="none"/>
      <w:lang w:val="ru-RU" w:eastAsia="ru-RU" w:bidi="ru-RU"/>
    </w:rPr>
  </w:style>
  <w:style w:type="character" w:customStyle="1" w:styleId="295pt1">
    <w:name w:val="Основной текст (2) + 9;5 pt1"/>
    <w:basedOn w:val="2"/>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14pt">
    <w:name w:val="Колонтитул + 14 pt"/>
    <w:basedOn w:val="a4"/>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1pt">
    <w:name w:val="Основной текст (2) + Курсив;Интервал 1 pt"/>
    <w:basedOn w:val="2"/>
    <w:rPr>
      <w:rFonts w:ascii="Times New Roman" w:eastAsia="Times New Roman" w:hAnsi="Times New Roman" w:cs="Times New Roman"/>
      <w:b w:val="0"/>
      <w:bCs w:val="0"/>
      <w:i/>
      <w:iCs/>
      <w:smallCaps w:val="0"/>
      <w:strike w:val="0"/>
      <w:color w:val="000000"/>
      <w:spacing w:val="20"/>
      <w:w w:val="100"/>
      <w:position w:val="0"/>
      <w:sz w:val="28"/>
      <w:szCs w:val="28"/>
      <w:u w:val="none"/>
      <w:lang w:val="ru-RU" w:eastAsia="ru-RU" w:bidi="ru-RU"/>
    </w:rPr>
  </w:style>
  <w:style w:type="character" w:customStyle="1" w:styleId="14">
    <w:name w:val="Заголовок №1 + Не полужирный"/>
    <w:basedOn w:val="12"/>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91">
    <w:name w:val="Основной текст (9) + Малые прописные"/>
    <w:basedOn w:val="9"/>
    <w:rPr>
      <w:rFonts w:ascii="Times New Roman" w:eastAsia="Times New Roman" w:hAnsi="Times New Roman" w:cs="Times New Roman"/>
      <w:b/>
      <w:bCs/>
      <w:i w:val="0"/>
      <w:iCs w:val="0"/>
      <w:smallCaps/>
      <w:strike w:val="0"/>
      <w:color w:val="000000"/>
      <w:spacing w:val="0"/>
      <w:w w:val="100"/>
      <w:position w:val="0"/>
      <w:sz w:val="28"/>
      <w:szCs w:val="28"/>
      <w:u w:val="none"/>
      <w:lang w:val="ru-RU" w:eastAsia="ru-RU" w:bidi="ru-RU"/>
    </w:rPr>
  </w:style>
  <w:style w:type="character" w:customStyle="1" w:styleId="26">
    <w:name w:val="Подпись к таблице (2)"/>
    <w:basedOn w:val="25"/>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paragraph" w:customStyle="1" w:styleId="31">
    <w:name w:val="Основной текст (3)1"/>
    <w:basedOn w:val="a"/>
    <w:link w:val="3"/>
    <w:pPr>
      <w:shd w:val="clear" w:color="auto" w:fill="FFFFFF"/>
      <w:spacing w:after="1560" w:line="0" w:lineRule="atLeast"/>
      <w:jc w:val="right"/>
    </w:pPr>
    <w:rPr>
      <w:rFonts w:ascii="Times New Roman" w:eastAsia="Times New Roman" w:hAnsi="Times New Roman" w:cs="Times New Roman"/>
      <w:i/>
      <w:iCs/>
      <w:sz w:val="19"/>
      <w:szCs w:val="19"/>
    </w:rPr>
  </w:style>
  <w:style w:type="paragraph" w:customStyle="1" w:styleId="11">
    <w:name w:val="Колонтитул1"/>
    <w:basedOn w:val="a"/>
    <w:link w:val="a4"/>
    <w:pPr>
      <w:shd w:val="clear" w:color="auto" w:fill="FFFFFF"/>
      <w:spacing w:line="0" w:lineRule="atLeast"/>
    </w:pPr>
    <w:rPr>
      <w:rFonts w:ascii="Times New Roman" w:eastAsia="Times New Roman" w:hAnsi="Times New Roman" w:cs="Times New Roman"/>
      <w:sz w:val="22"/>
      <w:szCs w:val="22"/>
    </w:rPr>
  </w:style>
  <w:style w:type="paragraph" w:customStyle="1" w:styleId="21">
    <w:name w:val="Основной текст (2)1"/>
    <w:basedOn w:val="a"/>
    <w:link w:val="2"/>
    <w:pPr>
      <w:shd w:val="clear" w:color="auto" w:fill="FFFFFF"/>
      <w:spacing w:before="1560" w:line="0" w:lineRule="atLeast"/>
      <w:jc w:val="both"/>
    </w:pPr>
    <w:rPr>
      <w:rFonts w:ascii="Times New Roman" w:eastAsia="Times New Roman" w:hAnsi="Times New Roman" w:cs="Times New Roman"/>
      <w:sz w:val="28"/>
      <w:szCs w:val="28"/>
    </w:rPr>
  </w:style>
  <w:style w:type="paragraph" w:customStyle="1" w:styleId="41">
    <w:name w:val="Основной текст (4)1"/>
    <w:basedOn w:val="a"/>
    <w:link w:val="4"/>
    <w:pPr>
      <w:shd w:val="clear" w:color="auto" w:fill="FFFFFF"/>
      <w:spacing w:line="192" w:lineRule="exact"/>
      <w:jc w:val="both"/>
    </w:pPr>
    <w:rPr>
      <w:rFonts w:ascii="Times New Roman" w:eastAsia="Times New Roman" w:hAnsi="Times New Roman" w:cs="Times New Roman"/>
      <w:b/>
      <w:bCs/>
      <w:sz w:val="21"/>
      <w:szCs w:val="21"/>
    </w:rPr>
  </w:style>
  <w:style w:type="paragraph" w:customStyle="1" w:styleId="51">
    <w:name w:val="Основной текст (5)1"/>
    <w:basedOn w:val="a"/>
    <w:link w:val="5"/>
    <w:pPr>
      <w:shd w:val="clear" w:color="auto" w:fill="FFFFFF"/>
      <w:spacing w:before="300" w:after="300" w:line="0" w:lineRule="atLeast"/>
      <w:jc w:val="both"/>
    </w:pPr>
    <w:rPr>
      <w:rFonts w:ascii="Times New Roman" w:eastAsia="Times New Roman" w:hAnsi="Times New Roman" w:cs="Times New Roman"/>
      <w:b/>
      <w:bCs/>
      <w:sz w:val="19"/>
      <w:szCs w:val="19"/>
    </w:rPr>
  </w:style>
  <w:style w:type="paragraph" w:customStyle="1" w:styleId="61">
    <w:name w:val="Основной текст (6)1"/>
    <w:basedOn w:val="a"/>
    <w:link w:val="6"/>
    <w:pPr>
      <w:shd w:val="clear" w:color="auto" w:fill="FFFFFF"/>
      <w:spacing w:before="180" w:after="300" w:line="0" w:lineRule="atLeast"/>
      <w:jc w:val="both"/>
    </w:pPr>
    <w:rPr>
      <w:rFonts w:ascii="Times New Roman" w:eastAsia="Times New Roman" w:hAnsi="Times New Roman" w:cs="Times New Roman"/>
      <w:sz w:val="20"/>
      <w:szCs w:val="20"/>
    </w:rPr>
  </w:style>
  <w:style w:type="paragraph" w:customStyle="1" w:styleId="71">
    <w:name w:val="Основной текст (7)1"/>
    <w:basedOn w:val="a"/>
    <w:link w:val="7"/>
    <w:pPr>
      <w:shd w:val="clear" w:color="auto" w:fill="FFFFFF"/>
      <w:spacing w:before="300" w:after="720" w:line="0" w:lineRule="atLeast"/>
      <w:jc w:val="both"/>
    </w:pPr>
    <w:rPr>
      <w:rFonts w:ascii="Times New Roman" w:eastAsia="Times New Roman" w:hAnsi="Times New Roman" w:cs="Times New Roman"/>
      <w:b/>
      <w:bCs/>
      <w:i/>
      <w:iCs/>
      <w:sz w:val="22"/>
      <w:szCs w:val="22"/>
    </w:rPr>
  </w:style>
  <w:style w:type="paragraph" w:customStyle="1" w:styleId="80">
    <w:name w:val="Основной текст (8)"/>
    <w:basedOn w:val="a"/>
    <w:link w:val="8"/>
    <w:pPr>
      <w:shd w:val="clear" w:color="auto" w:fill="FFFFFF"/>
      <w:spacing w:before="5280" w:line="206" w:lineRule="exact"/>
      <w:jc w:val="right"/>
    </w:pPr>
    <w:rPr>
      <w:rFonts w:ascii="Times New Roman" w:eastAsia="Times New Roman" w:hAnsi="Times New Roman" w:cs="Times New Roman"/>
      <w:sz w:val="17"/>
      <w:szCs w:val="17"/>
    </w:rPr>
  </w:style>
  <w:style w:type="paragraph" w:customStyle="1" w:styleId="13">
    <w:name w:val="Заголовок №1"/>
    <w:basedOn w:val="a"/>
    <w:link w:val="12"/>
    <w:pPr>
      <w:shd w:val="clear" w:color="auto" w:fill="FFFFFF"/>
      <w:spacing w:line="322" w:lineRule="exact"/>
      <w:outlineLvl w:val="0"/>
    </w:pPr>
    <w:rPr>
      <w:rFonts w:ascii="Times New Roman" w:eastAsia="Times New Roman" w:hAnsi="Times New Roman" w:cs="Times New Roman"/>
      <w:b/>
      <w:bCs/>
      <w:sz w:val="28"/>
      <w:szCs w:val="28"/>
    </w:rPr>
  </w:style>
  <w:style w:type="paragraph" w:customStyle="1" w:styleId="90">
    <w:name w:val="Основной текст (9)"/>
    <w:basedOn w:val="a"/>
    <w:link w:val="9"/>
    <w:pPr>
      <w:shd w:val="clear" w:color="auto" w:fill="FFFFFF"/>
      <w:spacing w:line="322" w:lineRule="exact"/>
      <w:jc w:val="right"/>
    </w:pPr>
    <w:rPr>
      <w:rFonts w:ascii="Times New Roman" w:eastAsia="Times New Roman" w:hAnsi="Times New Roman" w:cs="Times New Roman"/>
      <w:b/>
      <w:bCs/>
      <w:sz w:val="28"/>
      <w:szCs w:val="28"/>
    </w:rPr>
  </w:style>
  <w:style w:type="paragraph" w:customStyle="1" w:styleId="101">
    <w:name w:val="Основной текст (10)"/>
    <w:basedOn w:val="a"/>
    <w:link w:val="100"/>
    <w:pPr>
      <w:shd w:val="clear" w:color="auto" w:fill="FFFFFF"/>
      <w:spacing w:before="420" w:line="346" w:lineRule="exact"/>
      <w:ind w:firstLine="700"/>
      <w:jc w:val="both"/>
    </w:pPr>
    <w:rPr>
      <w:rFonts w:ascii="Times New Roman" w:eastAsia="Times New Roman" w:hAnsi="Times New Roman" w:cs="Times New Roman"/>
      <w:i/>
      <w:iCs/>
      <w:sz w:val="28"/>
      <w:szCs w:val="28"/>
    </w:rPr>
  </w:style>
  <w:style w:type="paragraph" w:customStyle="1" w:styleId="210">
    <w:name w:val="Подпись к таблице (2)1"/>
    <w:basedOn w:val="a"/>
    <w:link w:val="25"/>
    <w:pPr>
      <w:shd w:val="clear" w:color="auto" w:fill="FFFFFF"/>
      <w:spacing w:line="0" w:lineRule="atLeast"/>
    </w:pPr>
    <w:rPr>
      <w:rFonts w:ascii="Times New Roman" w:eastAsia="Times New Roman" w:hAnsi="Times New Roman" w:cs="Times New Roman"/>
      <w:sz w:val="28"/>
      <w:szCs w:val="28"/>
    </w:rPr>
  </w:style>
  <w:style w:type="paragraph" w:customStyle="1" w:styleId="33">
    <w:name w:val="Подпись к таблице (3)"/>
    <w:basedOn w:val="a"/>
    <w:link w:val="32"/>
    <w:pPr>
      <w:shd w:val="clear" w:color="auto" w:fill="FFFFFF"/>
      <w:spacing w:line="322" w:lineRule="exact"/>
      <w:ind w:firstLine="760"/>
    </w:pPr>
    <w:rPr>
      <w:rFonts w:ascii="Times New Roman" w:eastAsia="Times New Roman" w:hAnsi="Times New Roman" w:cs="Times New Roman"/>
      <w:i/>
      <w:iCs/>
      <w:sz w:val="28"/>
      <w:szCs w:val="28"/>
    </w:rPr>
  </w:style>
  <w:style w:type="paragraph" w:customStyle="1" w:styleId="a7">
    <w:name w:val="Подпись к таблице"/>
    <w:basedOn w:val="a"/>
    <w:link w:val="a6"/>
    <w:pPr>
      <w:shd w:val="clear" w:color="auto" w:fill="FFFFFF"/>
      <w:spacing w:after="60" w:line="0" w:lineRule="atLeast"/>
    </w:pPr>
    <w:rPr>
      <w:rFonts w:ascii="Times New Roman" w:eastAsia="Times New Roman" w:hAnsi="Times New Roman" w:cs="Times New Roman"/>
      <w:b/>
      <w:bCs/>
      <w:sz w:val="21"/>
      <w:szCs w:val="21"/>
    </w:rPr>
  </w:style>
  <w:style w:type="paragraph" w:styleId="a8">
    <w:name w:val="List Paragraph"/>
    <w:basedOn w:val="a"/>
    <w:uiPriority w:val="34"/>
    <w:qFormat/>
    <w:rsid w:val="009D343D"/>
    <w:pPr>
      <w:ind w:left="720"/>
      <w:contextualSpacing/>
    </w:pPr>
  </w:style>
  <w:style w:type="paragraph" w:styleId="a9">
    <w:name w:val="header"/>
    <w:basedOn w:val="a"/>
    <w:link w:val="aa"/>
    <w:uiPriority w:val="99"/>
    <w:unhideWhenUsed/>
    <w:rsid w:val="003C3898"/>
    <w:pPr>
      <w:tabs>
        <w:tab w:val="center" w:pos="4677"/>
        <w:tab w:val="right" w:pos="9355"/>
      </w:tabs>
    </w:pPr>
  </w:style>
  <w:style w:type="character" w:customStyle="1" w:styleId="aa">
    <w:name w:val="Верхний колонтитул Знак"/>
    <w:basedOn w:val="a0"/>
    <w:link w:val="a9"/>
    <w:uiPriority w:val="99"/>
    <w:rsid w:val="003C3898"/>
    <w:rPr>
      <w:color w:val="000000"/>
    </w:rPr>
  </w:style>
  <w:style w:type="paragraph" w:styleId="ab">
    <w:name w:val="footer"/>
    <w:basedOn w:val="a"/>
    <w:link w:val="ac"/>
    <w:uiPriority w:val="99"/>
    <w:unhideWhenUsed/>
    <w:rsid w:val="003C3898"/>
    <w:pPr>
      <w:tabs>
        <w:tab w:val="center" w:pos="4677"/>
        <w:tab w:val="right" w:pos="9355"/>
      </w:tabs>
    </w:pPr>
  </w:style>
  <w:style w:type="character" w:customStyle="1" w:styleId="ac">
    <w:name w:val="Нижний колонтитул Знак"/>
    <w:basedOn w:val="a0"/>
    <w:link w:val="ab"/>
    <w:uiPriority w:val="99"/>
    <w:rsid w:val="003C3898"/>
    <w:rPr>
      <w:color w:val="000000"/>
    </w:rPr>
  </w:style>
  <w:style w:type="table" w:styleId="ad">
    <w:name w:val="Table Grid"/>
    <w:basedOn w:val="a1"/>
    <w:uiPriority w:val="39"/>
    <w:rsid w:val="003C38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uiPriority w:val="99"/>
    <w:semiHidden/>
    <w:unhideWhenUsed/>
    <w:rsid w:val="00DB0F53"/>
    <w:rPr>
      <w:sz w:val="16"/>
      <w:szCs w:val="16"/>
    </w:rPr>
  </w:style>
  <w:style w:type="paragraph" w:styleId="af">
    <w:name w:val="annotation text"/>
    <w:basedOn w:val="a"/>
    <w:link w:val="af0"/>
    <w:uiPriority w:val="99"/>
    <w:unhideWhenUsed/>
    <w:rsid w:val="00DB0F53"/>
    <w:pPr>
      <w:widowControl/>
      <w:spacing w:after="160" w:line="259" w:lineRule="auto"/>
    </w:pPr>
    <w:rPr>
      <w:rFonts w:ascii="Calibri" w:eastAsia="Calibri" w:hAnsi="Calibri" w:cs="Times New Roman"/>
      <w:color w:val="auto"/>
      <w:sz w:val="20"/>
      <w:szCs w:val="20"/>
      <w:lang w:eastAsia="en-US" w:bidi="ar-SA"/>
    </w:rPr>
  </w:style>
  <w:style w:type="character" w:customStyle="1" w:styleId="af0">
    <w:name w:val="Текст примечания Знак"/>
    <w:basedOn w:val="a0"/>
    <w:link w:val="af"/>
    <w:uiPriority w:val="99"/>
    <w:rsid w:val="00DB0F53"/>
    <w:rPr>
      <w:rFonts w:ascii="Calibri" w:eastAsia="Calibri" w:hAnsi="Calibri" w:cs="Times New Roman"/>
      <w:sz w:val="20"/>
      <w:szCs w:val="20"/>
      <w:lang w:eastAsia="en-US" w:bidi="ar-SA"/>
    </w:rPr>
  </w:style>
  <w:style w:type="paragraph" w:styleId="af1">
    <w:name w:val="Balloon Text"/>
    <w:basedOn w:val="a"/>
    <w:link w:val="af2"/>
    <w:uiPriority w:val="99"/>
    <w:semiHidden/>
    <w:unhideWhenUsed/>
    <w:rsid w:val="00DB0F53"/>
    <w:rPr>
      <w:rFonts w:ascii="Segoe UI" w:hAnsi="Segoe UI" w:cs="Segoe UI"/>
      <w:sz w:val="18"/>
      <w:szCs w:val="18"/>
    </w:rPr>
  </w:style>
  <w:style w:type="character" w:customStyle="1" w:styleId="af2">
    <w:name w:val="Текст выноски Знак"/>
    <w:basedOn w:val="a0"/>
    <w:link w:val="af1"/>
    <w:uiPriority w:val="99"/>
    <w:semiHidden/>
    <w:rsid w:val="00DB0F53"/>
    <w:rPr>
      <w:rFonts w:ascii="Segoe UI" w:hAnsi="Segoe UI" w:cs="Segoe UI"/>
      <w:color w:val="000000"/>
      <w:sz w:val="18"/>
      <w:szCs w:val="18"/>
    </w:rPr>
  </w:style>
  <w:style w:type="character" w:customStyle="1" w:styleId="10">
    <w:name w:val="Заголовок 1 Знак"/>
    <w:basedOn w:val="a0"/>
    <w:link w:val="1"/>
    <w:uiPriority w:val="9"/>
    <w:rsid w:val="00A3572B"/>
    <w:rPr>
      <w:rFonts w:asciiTheme="majorHAnsi" w:eastAsiaTheme="majorEastAsia" w:hAnsiTheme="majorHAnsi" w:cstheme="majorBidi"/>
      <w:color w:val="2F5496" w:themeColor="accent1" w:themeShade="BF"/>
      <w:sz w:val="32"/>
      <w:szCs w:val="32"/>
    </w:rPr>
  </w:style>
  <w:style w:type="character" w:customStyle="1" w:styleId="af3">
    <w:name w:val="Гипертекстовая ссылка"/>
    <w:basedOn w:val="a0"/>
    <w:uiPriority w:val="99"/>
    <w:rsid w:val="007B4E54"/>
    <w:rPr>
      <w:color w:val="106BBE"/>
    </w:rPr>
  </w:style>
  <w:style w:type="paragraph" w:customStyle="1" w:styleId="af4">
    <w:name w:val="Комментарий"/>
    <w:basedOn w:val="a"/>
    <w:next w:val="a"/>
    <w:uiPriority w:val="99"/>
    <w:rsid w:val="007B4E54"/>
    <w:pPr>
      <w:widowControl/>
      <w:autoSpaceDE w:val="0"/>
      <w:autoSpaceDN w:val="0"/>
      <w:adjustRightInd w:val="0"/>
      <w:spacing w:before="75"/>
      <w:ind w:left="170"/>
      <w:jc w:val="both"/>
    </w:pPr>
    <w:rPr>
      <w:rFonts w:ascii="Arial" w:hAnsi="Arial" w:cs="Arial"/>
      <w:color w:val="353842"/>
      <w:shd w:val="clear" w:color="auto" w:fill="F0F0F0"/>
      <w:lang w:bidi="ar-SA"/>
    </w:rPr>
  </w:style>
  <w:style w:type="paragraph" w:customStyle="1" w:styleId="af5">
    <w:name w:val="Информация об изменениях документа"/>
    <w:basedOn w:val="af4"/>
    <w:next w:val="a"/>
    <w:uiPriority w:val="99"/>
    <w:rsid w:val="007B4E5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0813984">
      <w:bodyDiv w:val="1"/>
      <w:marLeft w:val="0"/>
      <w:marRight w:val="0"/>
      <w:marTop w:val="0"/>
      <w:marBottom w:val="0"/>
      <w:divBdr>
        <w:top w:val="none" w:sz="0" w:space="0" w:color="auto"/>
        <w:left w:val="none" w:sz="0" w:space="0" w:color="auto"/>
        <w:bottom w:val="none" w:sz="0" w:space="0" w:color="auto"/>
        <w:right w:val="none" w:sz="0" w:space="0" w:color="auto"/>
      </w:divBdr>
    </w:div>
    <w:div w:id="1121919622">
      <w:bodyDiv w:val="1"/>
      <w:marLeft w:val="0"/>
      <w:marRight w:val="0"/>
      <w:marTop w:val="0"/>
      <w:marBottom w:val="0"/>
      <w:divBdr>
        <w:top w:val="none" w:sz="0" w:space="0" w:color="auto"/>
        <w:left w:val="none" w:sz="0" w:space="0" w:color="auto"/>
        <w:bottom w:val="none" w:sz="0" w:space="0" w:color="auto"/>
        <w:right w:val="none" w:sz="0" w:space="0" w:color="auto"/>
      </w:divBdr>
    </w:div>
    <w:div w:id="16548693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2645</Words>
  <Characters>15077</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Бармина Татьяна Николаевна</dc:creator>
  <cp:keywords/>
  <dc:description/>
  <cp:lastModifiedBy>Gregor Eisenhorn</cp:lastModifiedBy>
  <cp:revision>3</cp:revision>
  <cp:lastPrinted>2020-03-03T08:39:00Z</cp:lastPrinted>
  <dcterms:created xsi:type="dcterms:W3CDTF">2020-04-21T11:53:00Z</dcterms:created>
  <dcterms:modified xsi:type="dcterms:W3CDTF">2020-04-21T12:08:00Z</dcterms:modified>
</cp:coreProperties>
</file>