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2F7" w:rsidRDefault="00AD02F7" w:rsidP="00AD02F7">
      <w:pPr>
        <w:pStyle w:val="ConsPlusNormal"/>
      </w:pPr>
      <w:r>
        <w:fldChar w:fldCharType="begin"/>
      </w:r>
      <w:r>
        <w:instrText xml:space="preserve"> HYPERLINK "https://login.consultant.ru/link/?req=doc&amp;base=RZR&amp;n=471026&amp;dst=4609" \h </w:instrText>
      </w:r>
      <w:r>
        <w:fldChar w:fldCharType="separate"/>
      </w:r>
      <w:r>
        <w:rPr>
          <w:i/>
          <w:color w:val="0000FF"/>
        </w:rPr>
        <w:t xml:space="preserve">ч. 2 ст. 57 </w:t>
      </w:r>
      <w:proofErr w:type="spellStart"/>
      <w:r>
        <w:rPr>
          <w:i/>
          <w:color w:val="0000FF"/>
        </w:rPr>
        <w:t>ГрК</w:t>
      </w:r>
      <w:proofErr w:type="spellEnd"/>
      <w:r>
        <w:rPr>
          <w:i/>
          <w:color w:val="0000FF"/>
        </w:rPr>
        <w:t xml:space="preserve"> РФ {</w:t>
      </w:r>
      <w:proofErr w:type="spellStart"/>
      <w:r>
        <w:rPr>
          <w:i/>
          <w:color w:val="0000FF"/>
        </w:rPr>
        <w:t>КонсультантПлюс</w:t>
      </w:r>
      <w:proofErr w:type="spellEnd"/>
      <w:r>
        <w:rPr>
          <w:i/>
          <w:color w:val="0000FF"/>
        </w:rPr>
        <w:t>}</w:t>
      </w:r>
      <w:r>
        <w:rPr>
          <w:i/>
          <w:color w:val="0000FF"/>
        </w:rPr>
        <w:fldChar w:fldCharType="end"/>
      </w:r>
      <w:r>
        <w:br/>
      </w:r>
    </w:p>
    <w:p w:rsidR="00AD02F7" w:rsidRDefault="00AD02F7">
      <w:pPr>
        <w:pStyle w:val="ConsPlusNormal"/>
        <w:ind w:firstLine="540"/>
        <w:jc w:val="both"/>
      </w:pPr>
      <w:r>
        <w:t xml:space="preserve">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субъектов Российской Федерации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контроля (надзора)) или сведения о которых подлежат размещению в государственных информационных системах обеспечения градостроительной деятельности субъектов Российской Федерации,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w:t>
      </w:r>
      <w:r w:rsidRPr="000D45A0">
        <w:t xml:space="preserve">предусмотренных </w:t>
      </w:r>
      <w:hyperlink r:id="rId4">
        <w:r w:rsidRPr="000D45A0">
          <w:t>частями 2.1</w:t>
        </w:r>
      </w:hyperlink>
      <w:r w:rsidRPr="000D45A0">
        <w:t xml:space="preserve"> и </w:t>
      </w:r>
      <w:hyperlink r:id="rId5">
        <w:r w:rsidRPr="000D45A0">
          <w:t>3</w:t>
        </w:r>
      </w:hyperlink>
      <w:r w:rsidRPr="000D45A0">
        <w:t xml:space="preserve"> настоящей </w:t>
      </w:r>
      <w:r>
        <w:t xml:space="preserve">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контроля (надзора) направляются уполномоченными на выдачу разрешений на строительство исполнительным органом субъекта Российской Федерации, органом местного самоуправления в уполномоченные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w:t>
      </w:r>
      <w:r w:rsidRPr="000D45A0">
        <w:t xml:space="preserve">Земельным </w:t>
      </w:r>
      <w:hyperlink r:id="rId6">
        <w:r w:rsidRPr="000D45A0">
          <w:t>кодексом</w:t>
        </w:r>
      </w:hyperlink>
      <w:r w:rsidRPr="000D45A0">
        <w:t xml:space="preserve"> Российской </w:t>
      </w:r>
      <w:r>
        <w:t>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w:t>
      </w:r>
      <w:bookmarkStart w:id="0" w:name="_GoBack"/>
      <w:bookmarkEnd w:id="0"/>
      <w:r>
        <w:t>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субъектов Российской Федерации,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 субъектов Российской Федерации.</w:t>
      </w:r>
    </w:p>
    <w:p w:rsidR="00AD02F7" w:rsidRDefault="00AD02F7">
      <w:pPr>
        <w:pStyle w:val="ConsPlusNormal"/>
        <w:jc w:val="both"/>
      </w:pPr>
      <w:r>
        <w:t xml:space="preserve">(в ред. Федеральных законов от 03.08.2018 </w:t>
      </w:r>
      <w:hyperlink r:id="rId7">
        <w:r>
          <w:rPr>
            <w:color w:val="0000FF"/>
          </w:rPr>
          <w:t>N 342-ФЗ</w:t>
        </w:r>
      </w:hyperlink>
      <w:r>
        <w:t xml:space="preserve">, от 27.06.2019 </w:t>
      </w:r>
      <w:hyperlink r:id="rId8">
        <w:r>
          <w:rPr>
            <w:color w:val="0000FF"/>
          </w:rPr>
          <w:t>N 151-ФЗ</w:t>
        </w:r>
      </w:hyperlink>
      <w:r>
        <w:t xml:space="preserve">, от 19.12.2022 </w:t>
      </w:r>
      <w:hyperlink r:id="rId9">
        <w:r>
          <w:rPr>
            <w:color w:val="0000FF"/>
          </w:rPr>
          <w:t>N 541-ФЗ</w:t>
        </w:r>
      </w:hyperlink>
      <w:r>
        <w:t xml:space="preserve">, от 25.12.2023 </w:t>
      </w:r>
      <w:hyperlink r:id="rId10">
        <w:r>
          <w:rPr>
            <w:color w:val="0000FF"/>
          </w:rPr>
          <w:t>N 622-ФЗ</w:t>
        </w:r>
      </w:hyperlink>
      <w:r>
        <w:t xml:space="preserve">, от 08.08.2024 </w:t>
      </w:r>
      <w:hyperlink r:id="rId11">
        <w:r>
          <w:rPr>
            <w:color w:val="0000FF"/>
          </w:rPr>
          <w:t>N 232-ФЗ</w:t>
        </w:r>
      </w:hyperlink>
      <w:r>
        <w:t>)</w:t>
      </w:r>
    </w:p>
    <w:p w:rsidR="00987062" w:rsidRDefault="00987062"/>
    <w:sectPr w:rsidR="00987062" w:rsidSect="001718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2F7"/>
    <w:rsid w:val="000D45A0"/>
    <w:rsid w:val="00987062"/>
    <w:rsid w:val="00AD0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245E9B-29B6-4D01-9B7F-AAF4C3056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02F7"/>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483349&amp;dst=10042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RZR&amp;n=454131&amp;dst=10034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R&amp;n=471068" TargetMode="External"/><Relationship Id="rId11" Type="http://schemas.openxmlformats.org/officeDocument/2006/relationships/hyperlink" Target="https://login.consultant.ru/link/?req=doc&amp;base=RZR&amp;n=482484&amp;dst=100989" TargetMode="External"/><Relationship Id="rId5" Type="http://schemas.openxmlformats.org/officeDocument/2006/relationships/hyperlink" Target="https://login.consultant.ru/link/?req=doc&amp;base=RZR&amp;n=471026&amp;dst=2979" TargetMode="External"/><Relationship Id="rId10" Type="http://schemas.openxmlformats.org/officeDocument/2006/relationships/hyperlink" Target="https://login.consultant.ru/link/?req=doc&amp;base=RZR&amp;n=483055&amp;dst=100096" TargetMode="External"/><Relationship Id="rId4" Type="http://schemas.openxmlformats.org/officeDocument/2006/relationships/hyperlink" Target="https://login.consultant.ru/link/?req=doc&amp;base=RZR&amp;n=471026&amp;dst=2978" TargetMode="External"/><Relationship Id="rId9" Type="http://schemas.openxmlformats.org/officeDocument/2006/relationships/hyperlink" Target="https://login.consultant.ru/link/?req=doc&amp;base=RZR&amp;n=434583&amp;dst=100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731</Words>
  <Characters>4169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ИВ. Шкарин</dc:creator>
  <cp:keywords/>
  <dc:description/>
  <cp:lastModifiedBy>Игорь ИВ. Шкарин</cp:lastModifiedBy>
  <cp:revision>3</cp:revision>
  <dcterms:created xsi:type="dcterms:W3CDTF">2024-12-11T06:30:00Z</dcterms:created>
  <dcterms:modified xsi:type="dcterms:W3CDTF">2024-12-11T06:34:00Z</dcterms:modified>
</cp:coreProperties>
</file>